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ED55" w14:textId="77777777" w:rsidR="00C37E3F" w:rsidRPr="00CD71C8" w:rsidRDefault="00C37E3F" w:rsidP="0022694C">
      <w:pPr>
        <w:spacing w:after="263"/>
        <w:ind w:left="3845"/>
        <w:rPr>
          <w:noProof/>
        </w:rPr>
      </w:pPr>
      <w:r w:rsidRPr="00CD71C8">
        <w:rPr>
          <w:noProof/>
        </w:rPr>
        <w:drawing>
          <wp:inline distT="0" distB="0" distL="0" distR="0" wp14:anchorId="46E26796" wp14:editId="76ACB1D7">
            <wp:extent cx="1121664" cy="1121664"/>
            <wp:effectExtent l="0" t="0" r="0" b="0"/>
            <wp:docPr id="1720" name="Picture 1720"/>
            <wp:cNvGraphicFramePr/>
            <a:graphic xmlns:a="http://schemas.openxmlformats.org/drawingml/2006/main">
              <a:graphicData uri="http://schemas.openxmlformats.org/drawingml/2006/picture">
                <pic:pic xmlns:pic="http://schemas.openxmlformats.org/drawingml/2006/picture">
                  <pic:nvPicPr>
                    <pic:cNvPr id="1720" name="Picture 1720"/>
                    <pic:cNvPicPr/>
                  </pic:nvPicPr>
                  <pic:blipFill>
                    <a:blip r:embed="rId4"/>
                    <a:stretch>
                      <a:fillRect/>
                    </a:stretch>
                  </pic:blipFill>
                  <pic:spPr>
                    <a:xfrm>
                      <a:off x="0" y="0"/>
                      <a:ext cx="1121664" cy="1121664"/>
                    </a:xfrm>
                    <a:prstGeom prst="rect">
                      <a:avLst/>
                    </a:prstGeom>
                  </pic:spPr>
                </pic:pic>
              </a:graphicData>
            </a:graphic>
          </wp:inline>
        </w:drawing>
      </w:r>
    </w:p>
    <w:p w14:paraId="71909544" w14:textId="77777777" w:rsidR="00C37E3F" w:rsidRPr="00CD71C8" w:rsidRDefault="00C37E3F" w:rsidP="0022694C">
      <w:pPr>
        <w:spacing w:after="64"/>
        <w:ind w:left="10" w:right="240" w:hanging="10"/>
        <w:jc w:val="center"/>
        <w:rPr>
          <w:noProof/>
          <w:lang w:val="en-US"/>
        </w:rPr>
      </w:pPr>
      <w:r w:rsidRPr="00CD71C8">
        <w:rPr>
          <w:rFonts w:ascii="Georgia" w:eastAsia="Georgia" w:hAnsi="Georgia" w:cs="Georgia"/>
          <w:b/>
          <w:noProof/>
          <w:color w:val="141515"/>
          <w:sz w:val="30"/>
          <w:lang w:val="en-US"/>
        </w:rPr>
        <w:t>O</w:t>
      </w:r>
      <w:r w:rsidRPr="00CD71C8">
        <w:rPr>
          <w:rFonts w:ascii="Times New Roman" w:eastAsia="Georgia" w:hAnsi="Times New Roman" w:cs="Times New Roman"/>
          <w:b/>
          <w:noProof/>
          <w:color w:val="141515"/>
          <w:sz w:val="30"/>
          <w:lang w:val="en-US"/>
        </w:rPr>
        <w:t>ʼ</w:t>
      </w:r>
      <w:r w:rsidRPr="00CD71C8">
        <w:rPr>
          <w:rFonts w:ascii="Georgia" w:eastAsia="Georgia" w:hAnsi="Georgia" w:cs="Georgia"/>
          <w:b/>
          <w:noProof/>
          <w:color w:val="141515"/>
          <w:sz w:val="30"/>
          <w:lang w:val="en-US"/>
        </w:rPr>
        <w:t>ZBEKISTON  RESPUBLIKASI  DAVLAT  AKTIVLARINI</w:t>
      </w:r>
    </w:p>
    <w:p w14:paraId="52BB452B" w14:textId="77777777" w:rsidR="00C37E3F" w:rsidRPr="00CD71C8" w:rsidRDefault="00C37E3F" w:rsidP="0022694C">
      <w:pPr>
        <w:spacing w:after="226"/>
        <w:ind w:left="10" w:right="241" w:hanging="10"/>
        <w:jc w:val="center"/>
        <w:rPr>
          <w:noProof/>
          <w:lang w:val="en-US"/>
        </w:rPr>
      </w:pPr>
      <w:r w:rsidRPr="00CD71C8">
        <w:rPr>
          <w:rFonts w:ascii="Georgia" w:eastAsia="Georgia" w:hAnsi="Georgia" w:cs="Georgia"/>
          <w:b/>
          <w:noProof/>
          <w:color w:val="141515"/>
          <w:sz w:val="30"/>
          <w:lang w:val="en-US"/>
        </w:rPr>
        <w:t>BOSHQARISH  AGENTLIGINING</w:t>
      </w:r>
    </w:p>
    <w:p w14:paraId="75595903" w14:textId="77777777" w:rsidR="00C37E3F" w:rsidRPr="00CD71C8" w:rsidRDefault="00C37E3F" w:rsidP="0022694C">
      <w:pPr>
        <w:pBdr>
          <w:bottom w:val="single" w:sz="12" w:space="1" w:color="auto"/>
        </w:pBdr>
        <w:spacing w:after="0"/>
        <w:ind w:left="97"/>
        <w:rPr>
          <w:rFonts w:ascii="Times New Roman" w:eastAsia="Times New Roman" w:hAnsi="Times New Roman" w:cs="Times New Roman"/>
          <w:b/>
          <w:noProof/>
          <w:color w:val="141515"/>
          <w:sz w:val="39"/>
          <w:lang w:val="en-US"/>
        </w:rPr>
      </w:pPr>
      <w:r w:rsidRPr="00CD71C8">
        <w:rPr>
          <w:rFonts w:ascii="Times New Roman" w:eastAsia="Times New Roman" w:hAnsi="Times New Roman" w:cs="Times New Roman"/>
          <w:b/>
          <w:noProof/>
          <w:color w:val="141515"/>
          <w:sz w:val="39"/>
          <w:lang w:val="en-US"/>
        </w:rPr>
        <w:t>YAGONA</w:t>
      </w:r>
      <w:r w:rsidRPr="00CD71C8">
        <w:rPr>
          <w:rFonts w:ascii="Times New Roman" w:eastAsia="Times New Roman" w:hAnsi="Times New Roman" w:cs="Times New Roman"/>
          <w:b/>
          <w:noProof/>
          <w:color w:val="141515"/>
          <w:sz w:val="40"/>
          <w:lang w:val="en-US"/>
        </w:rPr>
        <w:t xml:space="preserve"> </w:t>
      </w:r>
      <w:r w:rsidRPr="00CD71C8">
        <w:rPr>
          <w:rFonts w:ascii="Times New Roman" w:eastAsia="Times New Roman" w:hAnsi="Times New Roman" w:cs="Times New Roman"/>
          <w:b/>
          <w:noProof/>
          <w:color w:val="141515"/>
          <w:sz w:val="39"/>
          <w:lang w:val="en-US"/>
        </w:rPr>
        <w:t>AKSIYADOR (ISHTIROKCHI)</w:t>
      </w:r>
      <w:r w:rsidRPr="00CD71C8">
        <w:rPr>
          <w:rFonts w:ascii="Times New Roman" w:eastAsia="Times New Roman" w:hAnsi="Times New Roman" w:cs="Times New Roman"/>
          <w:b/>
          <w:noProof/>
          <w:color w:val="141515"/>
          <w:sz w:val="56"/>
          <w:lang w:val="en-US"/>
        </w:rPr>
        <w:t xml:space="preserve"> </w:t>
      </w:r>
      <w:r w:rsidRPr="00CD71C8">
        <w:rPr>
          <w:rFonts w:ascii="Times New Roman" w:eastAsia="Times New Roman" w:hAnsi="Times New Roman" w:cs="Times New Roman"/>
          <w:b/>
          <w:noProof/>
          <w:color w:val="141515"/>
          <w:sz w:val="39"/>
          <w:lang w:val="en-US"/>
        </w:rPr>
        <w:t>Q A R O R I</w:t>
      </w:r>
    </w:p>
    <w:p w14:paraId="7FB8B27C" w14:textId="77777777" w:rsidR="00C37E3F" w:rsidRPr="00CD71C8" w:rsidRDefault="00C37E3F" w:rsidP="0022694C">
      <w:pPr>
        <w:pBdr>
          <w:bottom w:val="single" w:sz="12" w:space="1" w:color="auto"/>
        </w:pBdr>
        <w:spacing w:after="0" w:line="72" w:lineRule="auto"/>
        <w:ind w:left="97"/>
        <w:rPr>
          <w:noProof/>
          <w:lang w:val="en-US"/>
        </w:rPr>
      </w:pPr>
    </w:p>
    <w:p w14:paraId="6BA43C8D" w14:textId="77777777" w:rsidR="00C37E3F" w:rsidRPr="00CD71C8" w:rsidRDefault="00C37E3F" w:rsidP="0022694C">
      <w:pPr>
        <w:spacing w:after="154" w:line="72" w:lineRule="auto"/>
        <w:ind w:right="-202"/>
        <w:rPr>
          <w:noProof/>
          <w:lang w:val="en-US"/>
        </w:rPr>
      </w:pPr>
      <w:r w:rsidRPr="00CD71C8">
        <w:rPr>
          <w:rFonts w:ascii="Times New Roman" w:eastAsia="Times New Roman" w:hAnsi="Times New Roman" w:cs="Times New Roman"/>
          <w:noProof/>
          <w:color w:val="141515"/>
          <w:sz w:val="28"/>
          <w:lang w:val="en-US"/>
        </w:rPr>
        <w:t>______________________________________________________________________</w:t>
      </w:r>
    </w:p>
    <w:p w14:paraId="16B3D0A8" w14:textId="77777777" w:rsidR="00C37E3F" w:rsidRPr="00CD71C8" w:rsidRDefault="00C37E3F" w:rsidP="0022694C">
      <w:pPr>
        <w:spacing w:after="0"/>
        <w:ind w:left="26"/>
        <w:rPr>
          <w:noProof/>
          <w:sz w:val="14"/>
          <w:szCs w:val="14"/>
          <w:lang w:val="en-US"/>
        </w:rPr>
      </w:pPr>
    </w:p>
    <w:p w14:paraId="0B587202" w14:textId="77777777" w:rsidR="00C37E3F" w:rsidRPr="00CD71C8" w:rsidRDefault="00C37E3F" w:rsidP="0022694C">
      <w:pPr>
        <w:spacing w:after="0"/>
        <w:ind w:left="26"/>
        <w:rPr>
          <w:rFonts w:ascii="Times New Roman" w:hAnsi="Times New Roman" w:cs="Times New Roman"/>
          <w:b/>
          <w:noProof/>
          <w:sz w:val="24"/>
          <w:szCs w:val="24"/>
          <w:lang w:val="en-US"/>
        </w:rPr>
      </w:pPr>
      <w:r w:rsidRPr="00CD71C8">
        <w:rPr>
          <w:rFonts w:ascii="Times New Roman" w:hAnsi="Times New Roman" w:cs="Times New Roman"/>
          <w:b/>
          <w:noProof/>
          <w:sz w:val="24"/>
          <w:szCs w:val="24"/>
          <w:lang w:val="uz-Cyrl-UZ"/>
        </w:rPr>
        <w:t>202</w:t>
      </w:r>
      <w:r w:rsidRPr="00CD71C8">
        <w:rPr>
          <w:rFonts w:ascii="Times New Roman" w:hAnsi="Times New Roman" w:cs="Times New Roman"/>
          <w:b/>
          <w:noProof/>
          <w:sz w:val="24"/>
          <w:szCs w:val="24"/>
          <w:lang w:val="en-US"/>
        </w:rPr>
        <w:t>4</w:t>
      </w:r>
      <w:r w:rsidRPr="00CD71C8">
        <w:rPr>
          <w:rFonts w:ascii="Times New Roman" w:hAnsi="Times New Roman" w:cs="Times New Roman"/>
          <w:b/>
          <w:noProof/>
          <w:sz w:val="24"/>
          <w:szCs w:val="24"/>
          <w:lang w:val="uz-Cyrl-UZ"/>
        </w:rPr>
        <w:t xml:space="preserve"> </w:t>
      </w:r>
      <w:r w:rsidRPr="00CD71C8">
        <w:rPr>
          <w:rFonts w:ascii="Times New Roman" w:hAnsi="Times New Roman" w:cs="Times New Roman"/>
          <w:b/>
          <w:noProof/>
          <w:sz w:val="24"/>
          <w:szCs w:val="24"/>
          <w:lang w:val="en-US"/>
        </w:rPr>
        <w:t xml:space="preserve">yil </w:t>
      </w:r>
      <w:r w:rsidR="00E53984" w:rsidRPr="00CD71C8">
        <w:rPr>
          <w:rFonts w:ascii="Times New Roman" w:hAnsi="Times New Roman" w:cs="Times New Roman"/>
          <w:b/>
          <w:noProof/>
          <w:sz w:val="24"/>
          <w:szCs w:val="24"/>
          <w:lang w:val="en-US"/>
        </w:rPr>
        <w:t>10</w:t>
      </w:r>
      <w:r w:rsidRPr="00CD71C8">
        <w:rPr>
          <w:rFonts w:ascii="Times New Roman" w:hAnsi="Times New Roman" w:cs="Times New Roman"/>
          <w:b/>
          <w:noProof/>
          <w:sz w:val="24"/>
          <w:szCs w:val="24"/>
          <w:lang w:val="en-US"/>
        </w:rPr>
        <w:t xml:space="preserve">-dekabr                                      </w:t>
      </w:r>
      <w:r w:rsidR="00252087" w:rsidRPr="00CD71C8">
        <w:rPr>
          <w:rFonts w:ascii="Times New Roman" w:hAnsi="Times New Roman" w:cs="Times New Roman"/>
          <w:b/>
          <w:noProof/>
          <w:sz w:val="24"/>
          <w:szCs w:val="24"/>
          <w:lang w:val="uz-Cyrl-UZ"/>
        </w:rPr>
        <w:t>262</w:t>
      </w:r>
      <w:r w:rsidRPr="00CD71C8">
        <w:rPr>
          <w:rFonts w:ascii="Times New Roman" w:hAnsi="Times New Roman" w:cs="Times New Roman"/>
          <w:b/>
          <w:noProof/>
          <w:sz w:val="24"/>
          <w:szCs w:val="24"/>
          <w:lang w:val="en-US"/>
        </w:rPr>
        <w:t>/09-3qr-sonli                                     Toshkent sh.</w:t>
      </w:r>
    </w:p>
    <w:p w14:paraId="5B1A7A50" w14:textId="77777777" w:rsidR="00C37E3F" w:rsidRPr="00CD71C8" w:rsidRDefault="00C37E3F" w:rsidP="0022694C">
      <w:pPr>
        <w:spacing w:after="0"/>
        <w:ind w:left="26"/>
        <w:rPr>
          <w:noProof/>
          <w:lang w:val="uz-Cyrl-UZ"/>
        </w:rPr>
      </w:pPr>
    </w:p>
    <w:p w14:paraId="21D322C2" w14:textId="77777777" w:rsidR="00C37E3F" w:rsidRPr="00CD71C8" w:rsidRDefault="00C37E3F" w:rsidP="0022694C">
      <w:pPr>
        <w:spacing w:after="0"/>
        <w:ind w:left="26"/>
        <w:rPr>
          <w:noProof/>
          <w:lang w:val="en-US"/>
        </w:rPr>
      </w:pPr>
    </w:p>
    <w:p w14:paraId="3BE94232" w14:textId="77777777" w:rsidR="00C37E3F" w:rsidRPr="00CD71C8" w:rsidRDefault="00C37E3F" w:rsidP="0022694C">
      <w:pPr>
        <w:pStyle w:val="1"/>
        <w:spacing w:after="0" w:line="240" w:lineRule="auto"/>
        <w:ind w:firstLine="0"/>
        <w:jc w:val="center"/>
        <w:rPr>
          <w:noProof/>
          <w:color w:val="auto"/>
          <w:sz w:val="28"/>
          <w:szCs w:val="28"/>
          <w:lang w:val="en-US"/>
        </w:rPr>
      </w:pPr>
      <w:bookmarkStart w:id="0" w:name="_Hlk184750866"/>
      <w:r w:rsidRPr="00CD71C8">
        <w:rPr>
          <w:b/>
          <w:bCs/>
          <w:noProof/>
          <w:sz w:val="28"/>
          <w:szCs w:val="28"/>
          <w:lang w:val="en-US"/>
        </w:rPr>
        <w:t>“</w:t>
      </w:r>
      <w:r w:rsidRPr="00CD71C8">
        <w:rPr>
          <w:b/>
          <w:bCs/>
          <w:noProof/>
          <w:color w:val="auto"/>
          <w:sz w:val="28"/>
          <w:szCs w:val="28"/>
          <w:lang w:val="en-US"/>
        </w:rPr>
        <w:t xml:space="preserve">Oʻzbek geologiya qidiruv” aksiyadorlik jamiyatining </w:t>
      </w:r>
      <w:r w:rsidRPr="00CD71C8">
        <w:rPr>
          <w:b/>
          <w:bCs/>
          <w:noProof/>
          <w:color w:val="auto"/>
          <w:sz w:val="28"/>
          <w:szCs w:val="28"/>
          <w:lang w:val="uz-Cyrl-UZ"/>
        </w:rPr>
        <w:t>kuzatuv kengashi tarkibi</w:t>
      </w:r>
      <w:r w:rsidRPr="00CD71C8">
        <w:rPr>
          <w:b/>
          <w:bCs/>
          <w:noProof/>
          <w:color w:val="auto"/>
          <w:sz w:val="28"/>
          <w:szCs w:val="28"/>
          <w:lang w:val="en-US"/>
        </w:rPr>
        <w:t xml:space="preserve">ga mustaqil </w:t>
      </w:r>
      <w:r w:rsidRPr="00CD71C8">
        <w:rPr>
          <w:b/>
          <w:bCs/>
          <w:noProof/>
          <w:color w:val="auto"/>
          <w:sz w:val="28"/>
          <w:szCs w:val="28"/>
          <w:lang w:val="uz-Cyrl-UZ"/>
        </w:rPr>
        <w:t xml:space="preserve">aʼzolarni jalb etish </w:t>
      </w:r>
      <w:r w:rsidRPr="00CD71C8">
        <w:rPr>
          <w:b/>
          <w:bCs/>
          <w:noProof/>
          <w:color w:val="auto"/>
          <w:sz w:val="28"/>
          <w:szCs w:val="28"/>
          <w:lang w:val="en-US"/>
        </w:rPr>
        <w:t xml:space="preserve">hamda ichki korporativ </w:t>
      </w:r>
      <w:r w:rsidRPr="00CD71C8">
        <w:rPr>
          <w:b/>
          <w:bCs/>
          <w:noProof/>
          <w:color w:val="auto"/>
          <w:sz w:val="28"/>
          <w:szCs w:val="28"/>
          <w:lang w:val="en-US"/>
        </w:rPr>
        <w:br/>
        <w:t>hujjatlarini tasdiqlash</w:t>
      </w:r>
      <w:r w:rsidRPr="00CD71C8">
        <w:rPr>
          <w:b/>
          <w:bCs/>
          <w:noProof/>
          <w:color w:val="auto"/>
          <w:sz w:val="28"/>
          <w:szCs w:val="28"/>
          <w:lang w:val="uz-Cyrl-UZ"/>
        </w:rPr>
        <w:t xml:space="preserve"> </w:t>
      </w:r>
      <w:r w:rsidRPr="00CD71C8">
        <w:rPr>
          <w:b/>
          <w:bCs/>
          <w:noProof/>
          <w:color w:val="auto"/>
          <w:sz w:val="28"/>
          <w:szCs w:val="28"/>
          <w:lang w:val="en-US"/>
        </w:rPr>
        <w:t>toʻgʻrisida</w:t>
      </w:r>
    </w:p>
    <w:p w14:paraId="7E9D4A35" w14:textId="77777777" w:rsidR="00C37E3F" w:rsidRPr="00CD71C8" w:rsidRDefault="00C37E3F" w:rsidP="0022694C">
      <w:pPr>
        <w:pStyle w:val="1"/>
        <w:ind w:firstLine="0"/>
        <w:jc w:val="both"/>
        <w:rPr>
          <w:noProof/>
          <w:color w:val="auto"/>
          <w:sz w:val="28"/>
          <w:szCs w:val="28"/>
          <w:lang w:val="en-US"/>
        </w:rPr>
      </w:pPr>
    </w:p>
    <w:p w14:paraId="7334CF7B" w14:textId="77777777" w:rsidR="00C37E3F" w:rsidRPr="00CD71C8" w:rsidRDefault="00C37E3F" w:rsidP="0022694C">
      <w:pPr>
        <w:pStyle w:val="1"/>
        <w:spacing w:line="240" w:lineRule="auto"/>
        <w:ind w:firstLine="709"/>
        <w:jc w:val="both"/>
        <w:rPr>
          <w:noProof/>
          <w:color w:val="auto"/>
          <w:sz w:val="28"/>
          <w:szCs w:val="28"/>
          <w:lang w:val="en-US"/>
        </w:rPr>
      </w:pPr>
      <w:r w:rsidRPr="00CD71C8">
        <w:rPr>
          <w:noProof/>
          <w:color w:val="auto"/>
          <w:sz w:val="28"/>
          <w:szCs w:val="28"/>
          <w:lang w:val="en-US"/>
        </w:rPr>
        <w:t>“Aksiyadorlik jamiyatlari va aksiyadorlarning huquqlarini himoya qilish toʻgʻrisida”gi</w:t>
      </w:r>
      <w:r w:rsidRPr="00CD71C8">
        <w:rPr>
          <w:noProof/>
          <w:color w:val="auto"/>
          <w:sz w:val="28"/>
          <w:szCs w:val="28"/>
          <w:lang w:val="uz-Cyrl-UZ"/>
        </w:rPr>
        <w:t xml:space="preserve"> hamda “Davlat mulkini boshqarish toʻgʻrisida”gi </w:t>
      </w:r>
      <w:r w:rsidRPr="00CD71C8">
        <w:rPr>
          <w:noProof/>
          <w:color w:val="auto"/>
          <w:sz w:val="28"/>
          <w:szCs w:val="28"/>
          <w:lang w:val="en-US"/>
        </w:rPr>
        <w:t>Oʻzbekiston Respublikasi Qonun</w:t>
      </w:r>
      <w:r w:rsidRPr="00CD71C8">
        <w:rPr>
          <w:noProof/>
          <w:color w:val="auto"/>
          <w:sz w:val="28"/>
          <w:szCs w:val="28"/>
          <w:lang w:val="uz-Cyrl-UZ"/>
        </w:rPr>
        <w:t>lari, Vazirlar Mahkamasining 2024-yil 31-iyuldagi 464-son qarori</w:t>
      </w:r>
      <w:r w:rsidRPr="00CD71C8">
        <w:rPr>
          <w:noProof/>
          <w:color w:val="auto"/>
          <w:sz w:val="28"/>
          <w:szCs w:val="28"/>
          <w:lang w:val="en-US"/>
        </w:rPr>
        <w:t xml:space="preserve"> va “Oʻzbek geologiya qidiruv” AJ (keyingi oʻrinlarda </w:t>
      </w:r>
      <w:r w:rsidRPr="00CD71C8">
        <w:rPr>
          <w:noProof/>
          <w:color w:val="auto"/>
          <w:sz w:val="28"/>
          <w:szCs w:val="28"/>
          <w:lang w:val="uz-Cyrl-UZ"/>
        </w:rPr>
        <w:t>-</w:t>
      </w:r>
      <w:r w:rsidRPr="00CD71C8">
        <w:rPr>
          <w:noProof/>
          <w:color w:val="auto"/>
          <w:sz w:val="28"/>
          <w:szCs w:val="28"/>
          <w:lang w:val="en-US"/>
        </w:rPr>
        <w:t xml:space="preserve"> jamiyat) kuzatuv kengashi majlisining 2024-yil </w:t>
      </w:r>
      <w:r w:rsidRPr="00CD71C8">
        <w:rPr>
          <w:noProof/>
          <w:color w:val="auto"/>
          <w:sz w:val="28"/>
          <w:szCs w:val="28"/>
          <w:lang w:val="uz-Cyrl-UZ"/>
        </w:rPr>
        <w:t>8</w:t>
      </w:r>
      <w:r w:rsidRPr="00CD71C8">
        <w:rPr>
          <w:noProof/>
          <w:color w:val="auto"/>
          <w:sz w:val="28"/>
          <w:szCs w:val="28"/>
          <w:lang w:val="en-US"/>
        </w:rPr>
        <w:t>-</w:t>
      </w:r>
      <w:r w:rsidRPr="00CD71C8">
        <w:rPr>
          <w:noProof/>
          <w:color w:val="auto"/>
          <w:sz w:val="28"/>
          <w:szCs w:val="28"/>
          <w:lang w:val="uz-Cyrl-UZ"/>
        </w:rPr>
        <w:t>n</w:t>
      </w:r>
      <w:r w:rsidRPr="00CD71C8">
        <w:rPr>
          <w:noProof/>
          <w:color w:val="auto"/>
          <w:sz w:val="28"/>
          <w:szCs w:val="28"/>
          <w:lang w:val="en-US"/>
        </w:rPr>
        <w:t>o</w:t>
      </w:r>
      <w:r w:rsidRPr="00CD71C8">
        <w:rPr>
          <w:noProof/>
          <w:color w:val="auto"/>
          <w:sz w:val="28"/>
          <w:szCs w:val="28"/>
          <w:lang w:val="uz-Cyrl-UZ"/>
        </w:rPr>
        <w:t>yab</w:t>
      </w:r>
      <w:r w:rsidRPr="00CD71C8">
        <w:rPr>
          <w:noProof/>
          <w:color w:val="auto"/>
          <w:sz w:val="28"/>
          <w:szCs w:val="28"/>
          <w:lang w:val="en-US"/>
        </w:rPr>
        <w:t>rdagi 1</w:t>
      </w:r>
      <w:r w:rsidRPr="00CD71C8">
        <w:rPr>
          <w:noProof/>
          <w:color w:val="auto"/>
          <w:sz w:val="28"/>
          <w:szCs w:val="28"/>
          <w:lang w:val="uz-Cyrl-UZ"/>
        </w:rPr>
        <w:t>2</w:t>
      </w:r>
      <w:r w:rsidRPr="00CD71C8">
        <w:rPr>
          <w:noProof/>
          <w:color w:val="auto"/>
          <w:sz w:val="28"/>
          <w:szCs w:val="28"/>
          <w:lang w:val="en-US"/>
        </w:rPr>
        <w:t>-2024-son bayoni hamda jamiyatning 2024-yil 1</w:t>
      </w:r>
      <w:r w:rsidRPr="00CD71C8">
        <w:rPr>
          <w:noProof/>
          <w:color w:val="auto"/>
          <w:sz w:val="28"/>
          <w:szCs w:val="28"/>
          <w:lang w:val="uz-Cyrl-UZ"/>
        </w:rPr>
        <w:t>5</w:t>
      </w:r>
      <w:r w:rsidRPr="00CD71C8">
        <w:rPr>
          <w:noProof/>
          <w:color w:val="auto"/>
          <w:sz w:val="28"/>
          <w:szCs w:val="28"/>
          <w:lang w:val="en-US"/>
        </w:rPr>
        <w:t>-</w:t>
      </w:r>
      <w:r w:rsidRPr="00CD71C8">
        <w:rPr>
          <w:noProof/>
          <w:color w:val="auto"/>
          <w:sz w:val="28"/>
          <w:szCs w:val="28"/>
          <w:lang w:val="uz-Cyrl-UZ"/>
        </w:rPr>
        <w:t>n</w:t>
      </w:r>
      <w:r w:rsidRPr="00CD71C8">
        <w:rPr>
          <w:noProof/>
          <w:color w:val="auto"/>
          <w:sz w:val="28"/>
          <w:szCs w:val="28"/>
          <w:lang w:val="en-US"/>
        </w:rPr>
        <w:t>o</w:t>
      </w:r>
      <w:r w:rsidRPr="00CD71C8">
        <w:rPr>
          <w:noProof/>
          <w:color w:val="auto"/>
          <w:sz w:val="28"/>
          <w:szCs w:val="28"/>
          <w:lang w:val="uz-Cyrl-UZ"/>
        </w:rPr>
        <w:t>ya</w:t>
      </w:r>
      <w:r w:rsidRPr="00CD71C8">
        <w:rPr>
          <w:noProof/>
          <w:color w:val="auto"/>
          <w:sz w:val="28"/>
          <w:szCs w:val="28"/>
          <w:lang w:val="en-US"/>
        </w:rPr>
        <w:t>brdagi 01-14-14</w:t>
      </w:r>
      <w:r w:rsidRPr="00CD71C8">
        <w:rPr>
          <w:noProof/>
          <w:color w:val="auto"/>
          <w:sz w:val="28"/>
          <w:szCs w:val="28"/>
          <w:lang w:val="uz-Cyrl-UZ"/>
        </w:rPr>
        <w:t>18</w:t>
      </w:r>
      <w:r w:rsidRPr="00CD71C8">
        <w:rPr>
          <w:noProof/>
          <w:color w:val="auto"/>
          <w:sz w:val="28"/>
          <w:szCs w:val="28"/>
          <w:lang w:val="en-US"/>
        </w:rPr>
        <w:t xml:space="preserve">-son murojaatiga asosan, Davlat aktivlarini boshqarish agentligi </w:t>
      </w:r>
      <w:r w:rsidRPr="00CD71C8">
        <w:rPr>
          <w:b/>
          <w:bCs/>
          <w:noProof/>
          <w:color w:val="auto"/>
          <w:sz w:val="28"/>
          <w:szCs w:val="28"/>
          <w:lang w:val="en-US"/>
        </w:rPr>
        <w:t>qaror qiladi:</w:t>
      </w:r>
    </w:p>
    <w:p w14:paraId="4C08A82E" w14:textId="77777777" w:rsidR="00C37E3F" w:rsidRPr="00CD71C8" w:rsidRDefault="00C37E3F" w:rsidP="0022694C">
      <w:pPr>
        <w:pStyle w:val="1"/>
        <w:tabs>
          <w:tab w:val="left" w:pos="1288"/>
        </w:tabs>
        <w:spacing w:line="240" w:lineRule="auto"/>
        <w:ind w:firstLine="709"/>
        <w:jc w:val="both"/>
        <w:rPr>
          <w:noProof/>
          <w:color w:val="auto"/>
          <w:sz w:val="28"/>
          <w:szCs w:val="28"/>
          <w:lang w:val="en-US"/>
        </w:rPr>
      </w:pPr>
      <w:r w:rsidRPr="00CD71C8">
        <w:rPr>
          <w:noProof/>
          <w:color w:val="auto"/>
          <w:sz w:val="28"/>
          <w:szCs w:val="28"/>
          <w:lang w:val="uz-Cyrl-UZ"/>
        </w:rPr>
        <w:t>1. </w:t>
      </w:r>
      <w:r w:rsidRPr="00CD71C8">
        <w:rPr>
          <w:noProof/>
          <w:color w:val="auto"/>
          <w:sz w:val="28"/>
          <w:szCs w:val="28"/>
          <w:lang w:val="en-US"/>
        </w:rPr>
        <w:t>Quyidagilar:</w:t>
      </w:r>
    </w:p>
    <w:p w14:paraId="0328C85A" w14:textId="77777777" w:rsidR="00C37E3F" w:rsidRPr="00CD71C8" w:rsidRDefault="00C37E3F" w:rsidP="0022694C">
      <w:pPr>
        <w:pStyle w:val="1"/>
        <w:spacing w:line="240" w:lineRule="auto"/>
        <w:ind w:firstLine="709"/>
        <w:jc w:val="both"/>
        <w:rPr>
          <w:noProof/>
          <w:color w:val="auto"/>
          <w:sz w:val="28"/>
          <w:szCs w:val="28"/>
          <w:lang w:val="uz-Cyrl-UZ"/>
        </w:rPr>
      </w:pPr>
      <w:r w:rsidRPr="00CD71C8">
        <w:rPr>
          <w:noProof/>
          <w:color w:val="auto"/>
          <w:sz w:val="28"/>
          <w:szCs w:val="28"/>
          <w:lang w:val="en-US"/>
        </w:rPr>
        <w:t>“Aksiyadorlik jamiyatlari va aksiyadorlarning huquqlarini himoya qilish toʻgʻrisida”gi Oʻzbekiston Respublikasi Qonunining</w:t>
      </w:r>
      <w:r w:rsidRPr="00CD71C8">
        <w:rPr>
          <w:noProof/>
          <w:color w:val="auto"/>
          <w:sz w:val="28"/>
          <w:szCs w:val="28"/>
          <w:lang w:val="uz-Cyrl-UZ"/>
        </w:rPr>
        <w:t xml:space="preserve"> 76</w:t>
      </w:r>
      <w:r w:rsidRPr="00CD71C8">
        <w:rPr>
          <w:noProof/>
          <w:color w:val="auto"/>
          <w:sz w:val="28"/>
          <w:szCs w:val="28"/>
          <w:vertAlign w:val="superscript"/>
          <w:lang w:val="uz-Cyrl-UZ"/>
        </w:rPr>
        <w:t>1</w:t>
      </w:r>
      <w:r w:rsidRPr="00CD71C8">
        <w:rPr>
          <w:noProof/>
          <w:color w:val="auto"/>
          <w:sz w:val="28"/>
          <w:szCs w:val="28"/>
          <w:lang w:val="uz-Cyrl-UZ"/>
        </w:rPr>
        <w:t xml:space="preserve">-moddasiga muvofiq aksiyalari fond birjasining birja kotirovkasi varagʻiga kiritilgan, ustav kapitalida davlat ulushi 50 foizdan ortiq boʻlgan jamiyatning kuzatuv kengashi tarkibiga </w:t>
      </w:r>
      <w:r w:rsidRPr="00CD71C8">
        <w:rPr>
          <w:b/>
          <w:noProof/>
          <w:color w:val="auto"/>
          <w:sz w:val="28"/>
          <w:szCs w:val="28"/>
          <w:lang w:val="uz-Cyrl-UZ"/>
        </w:rPr>
        <w:t>kamida bir nafar mustaqil aʼzo kiritilishi</w:t>
      </w:r>
      <w:r w:rsidRPr="00CD71C8">
        <w:rPr>
          <w:noProof/>
          <w:color w:val="auto"/>
          <w:sz w:val="28"/>
          <w:szCs w:val="28"/>
          <w:lang w:val="uz-Cyrl-UZ"/>
        </w:rPr>
        <w:t xml:space="preserve"> kerakligi;</w:t>
      </w:r>
    </w:p>
    <w:p w14:paraId="4E9ADDCA" w14:textId="77777777" w:rsidR="00C37E3F" w:rsidRPr="00CD71C8" w:rsidRDefault="00C37E3F" w:rsidP="0022694C">
      <w:pPr>
        <w:pStyle w:val="1"/>
        <w:spacing w:line="240" w:lineRule="auto"/>
        <w:ind w:firstLine="709"/>
        <w:jc w:val="both"/>
        <w:rPr>
          <w:noProof/>
          <w:color w:val="auto"/>
          <w:sz w:val="28"/>
          <w:szCs w:val="28"/>
          <w:lang w:val="uz-Cyrl-UZ"/>
        </w:rPr>
      </w:pPr>
      <w:r w:rsidRPr="00CD71C8">
        <w:rPr>
          <w:noProof/>
          <w:color w:val="auto"/>
          <w:sz w:val="28"/>
          <w:szCs w:val="28"/>
          <w:lang w:val="uz-Cyrl-UZ"/>
        </w:rPr>
        <w:t>“Davlat mulkini boshqarish toʻgʻrisida”gi</w:t>
      </w:r>
      <w:r w:rsidRPr="00CD71C8">
        <w:rPr>
          <w:b/>
          <w:noProof/>
          <w:color w:val="auto"/>
          <w:sz w:val="28"/>
          <w:szCs w:val="28"/>
          <w:lang w:val="uz-Cyrl-UZ"/>
        </w:rPr>
        <w:t xml:space="preserve"> </w:t>
      </w:r>
      <w:r w:rsidRPr="00CD71C8">
        <w:rPr>
          <w:noProof/>
          <w:color w:val="auto"/>
          <w:sz w:val="28"/>
          <w:szCs w:val="28"/>
          <w:lang w:val="uz-Cyrl-UZ"/>
        </w:rPr>
        <w:t>Oʻzbekiston Respublikasi Qonunining 39-moddasiga muvofiq, Davlat aktivlarini boshqarish agentligi davlat ishtirokidagi korxonalarning kuzatuv kengashlari tarkibiga mustaqil aʼzolarni jalb etish choralarini koʻrishi;</w:t>
      </w:r>
    </w:p>
    <w:p w14:paraId="263B77F6" w14:textId="77777777" w:rsidR="00C37E3F" w:rsidRPr="00CD71C8" w:rsidRDefault="00C37E3F" w:rsidP="0022694C">
      <w:pPr>
        <w:pStyle w:val="1"/>
        <w:spacing w:line="240" w:lineRule="auto"/>
        <w:ind w:firstLine="709"/>
        <w:jc w:val="both"/>
        <w:rPr>
          <w:noProof/>
          <w:color w:val="auto"/>
          <w:sz w:val="28"/>
          <w:szCs w:val="28"/>
          <w:lang w:val="uz-Cyrl-UZ"/>
        </w:rPr>
      </w:pPr>
      <w:r w:rsidRPr="00CD71C8">
        <w:rPr>
          <w:noProof/>
          <w:color w:val="auto"/>
          <w:sz w:val="28"/>
          <w:szCs w:val="28"/>
          <w:lang w:val="uz-Cyrl-UZ"/>
        </w:rPr>
        <w:t xml:space="preserve">Vazirlar Mahkamasining 2021-yil 29-martdagi 166-son qarori bilan tasdiqlangan 2021-2025-yillarda davlat ishtirokidagi korxonalarni boshqarish va isloh qilish strategiyasiga asosan davlat ishtirokidagi korxonalar kuzatuv kengashi tarkibiga mustaqil aʼzolarni jalb etish bunda davlat ishtirokidagi korxonalar kuzatuv kengashi tarkibidagi mustaqil aʼzolar sonini 2025-yilga qadar </w:t>
      </w:r>
      <w:r w:rsidRPr="00CD71C8">
        <w:rPr>
          <w:b/>
          <w:noProof/>
          <w:color w:val="auto"/>
          <w:sz w:val="28"/>
          <w:szCs w:val="28"/>
          <w:lang w:val="uz-Cyrl-UZ"/>
        </w:rPr>
        <w:t>30 foizgacha yetkazish</w:t>
      </w:r>
      <w:r w:rsidRPr="00CD71C8">
        <w:rPr>
          <w:noProof/>
          <w:color w:val="auto"/>
          <w:sz w:val="28"/>
          <w:szCs w:val="28"/>
          <w:lang w:val="uz-Cyrl-UZ"/>
        </w:rPr>
        <w:t xml:space="preserve"> belgilanganligi;</w:t>
      </w:r>
    </w:p>
    <w:p w14:paraId="5275E039" w14:textId="77777777" w:rsidR="00C37E3F" w:rsidRPr="00CD71C8" w:rsidRDefault="00C37E3F" w:rsidP="0022694C">
      <w:pPr>
        <w:pStyle w:val="1"/>
        <w:spacing w:line="240" w:lineRule="auto"/>
        <w:ind w:firstLine="709"/>
        <w:jc w:val="both"/>
        <w:rPr>
          <w:noProof/>
          <w:color w:val="auto"/>
          <w:sz w:val="28"/>
          <w:szCs w:val="28"/>
          <w:lang w:val="uz-Cyrl-UZ"/>
        </w:rPr>
      </w:pPr>
      <w:r w:rsidRPr="00CD71C8">
        <w:rPr>
          <w:noProof/>
          <w:color w:val="auto"/>
          <w:sz w:val="28"/>
          <w:szCs w:val="28"/>
          <w:lang w:val="uz-Cyrl-UZ"/>
        </w:rPr>
        <w:t>Vazirlar Mahkamasining 2022-yil 2-sentabrdagi 02/1-1934-son koʻrsatmasi bilan  jamiyat kuzatuv kengashi tarkibiga xorijiy tajribaga ega mustaqil aʼzolar jalb etiladigan korxonalar roʻyxatiga kiritilganligi;</w:t>
      </w:r>
    </w:p>
    <w:bookmarkEnd w:id="0"/>
    <w:p w14:paraId="0F27CBF8" w14:textId="77777777" w:rsidR="00C37E3F" w:rsidRPr="00CD71C8" w:rsidRDefault="00C37E3F" w:rsidP="0022694C">
      <w:pPr>
        <w:pStyle w:val="1"/>
        <w:spacing w:line="240" w:lineRule="auto"/>
        <w:ind w:firstLine="709"/>
        <w:jc w:val="both"/>
        <w:rPr>
          <w:noProof/>
          <w:color w:val="auto"/>
          <w:sz w:val="28"/>
          <w:szCs w:val="28"/>
          <w:lang w:val="uz-Cyrl-UZ"/>
        </w:rPr>
      </w:pPr>
    </w:p>
    <w:p w14:paraId="04C893BB" w14:textId="77777777" w:rsidR="00C37E3F" w:rsidRPr="00CD71C8" w:rsidRDefault="00C37E3F" w:rsidP="0022694C">
      <w:pPr>
        <w:pStyle w:val="1"/>
        <w:spacing w:line="240" w:lineRule="auto"/>
        <w:ind w:firstLine="709"/>
        <w:jc w:val="both"/>
        <w:rPr>
          <w:noProof/>
          <w:color w:val="auto"/>
          <w:sz w:val="28"/>
          <w:szCs w:val="28"/>
          <w:lang w:val="uz-Cyrl-UZ"/>
        </w:rPr>
      </w:pPr>
    </w:p>
    <w:p w14:paraId="1DD82DF9" w14:textId="77777777" w:rsidR="00C37E3F" w:rsidRPr="00CD71C8" w:rsidRDefault="00C37E3F" w:rsidP="0022694C">
      <w:pPr>
        <w:pStyle w:val="1"/>
        <w:spacing w:line="240" w:lineRule="auto"/>
        <w:ind w:firstLine="709"/>
        <w:jc w:val="both"/>
        <w:rPr>
          <w:noProof/>
          <w:color w:val="auto"/>
          <w:sz w:val="28"/>
          <w:szCs w:val="28"/>
          <w:lang w:val="uz-Cyrl-UZ"/>
        </w:rPr>
      </w:pPr>
      <w:r w:rsidRPr="00CD71C8">
        <w:rPr>
          <w:noProof/>
          <w:color w:val="auto"/>
          <w:sz w:val="28"/>
          <w:szCs w:val="28"/>
          <w:lang w:val="uz-Cyrl-UZ"/>
        </w:rPr>
        <w:t xml:space="preserve">Davlat ishtirokidagi korxonalar kuzatuv kengashi tarkibiga xorijiy tajribaga ega mustaqil aʼzolarni jalb etish boʻyicha </w:t>
      </w:r>
      <w:r w:rsidRPr="00CD71C8">
        <w:rPr>
          <w:b/>
          <w:noProof/>
          <w:color w:val="auto"/>
          <w:sz w:val="28"/>
          <w:szCs w:val="28"/>
          <w:lang w:val="uz-Cyrl-UZ"/>
        </w:rPr>
        <w:t>“Strikitsa Consulting” Ltd.</w:t>
      </w:r>
      <w:r w:rsidRPr="00CD71C8">
        <w:rPr>
          <w:noProof/>
          <w:color w:val="auto"/>
          <w:sz w:val="28"/>
          <w:szCs w:val="28"/>
          <w:lang w:val="uz-Cyrl-UZ"/>
        </w:rPr>
        <w:t xml:space="preserve"> konsalting kompaniyasi (Buyuk Britaniya) bilan birgalikda nomzodlar tanlab olinganligi;</w:t>
      </w:r>
    </w:p>
    <w:p w14:paraId="09687669" w14:textId="77777777" w:rsidR="00C37E3F" w:rsidRPr="00CD71C8" w:rsidRDefault="00C37E3F" w:rsidP="0022694C">
      <w:pPr>
        <w:pStyle w:val="1"/>
        <w:spacing w:line="240" w:lineRule="auto"/>
        <w:ind w:firstLine="709"/>
        <w:jc w:val="both"/>
        <w:rPr>
          <w:b/>
          <w:bCs/>
          <w:noProof/>
          <w:color w:val="auto"/>
          <w:sz w:val="28"/>
          <w:szCs w:val="28"/>
          <w:lang w:val="uz-Cyrl-UZ"/>
        </w:rPr>
      </w:pPr>
      <w:r w:rsidRPr="00CD71C8">
        <w:rPr>
          <w:noProof/>
          <w:color w:val="auto"/>
          <w:sz w:val="28"/>
          <w:szCs w:val="28"/>
          <w:lang w:val="uz-Cyrl-UZ"/>
        </w:rPr>
        <w:t xml:space="preserve">Davaktiv agentligining 2024-yil 28-oktabrdagi 02/09-3-21-17/1307-son xati bilan xalqaro tajribaga ega boʻlgan Jon Nasirov (Chexiya/Liberec) </w:t>
      </w:r>
      <w:r w:rsidRPr="00CD71C8">
        <w:rPr>
          <w:noProof/>
          <w:color w:val="auto"/>
          <w:sz w:val="28"/>
          <w:szCs w:val="28"/>
          <w:lang w:val="uz-Cyrl-UZ"/>
        </w:rPr>
        <w:br/>
        <w:t>va Robert Manson (AQSH/Qozogʻiston) nomzodlarini jamiyat kuzatuv kengashi tarkibiga mustaqil aʼzo sifatida saylash boʻyicha koʻrsatma yuborilganligi;</w:t>
      </w:r>
      <w:r w:rsidRPr="00CD71C8">
        <w:rPr>
          <w:b/>
          <w:bCs/>
          <w:noProof/>
          <w:color w:val="auto"/>
          <w:sz w:val="28"/>
          <w:szCs w:val="28"/>
          <w:lang w:val="uz-Cyrl-UZ"/>
        </w:rPr>
        <w:t xml:space="preserve"> </w:t>
      </w:r>
    </w:p>
    <w:p w14:paraId="07936287" w14:textId="77777777" w:rsidR="00C37E3F" w:rsidRPr="00CD71C8" w:rsidRDefault="00C37E3F" w:rsidP="0022694C">
      <w:pPr>
        <w:pStyle w:val="1"/>
        <w:spacing w:line="240" w:lineRule="auto"/>
        <w:ind w:firstLine="709"/>
        <w:jc w:val="both"/>
        <w:rPr>
          <w:noProof/>
          <w:color w:val="auto"/>
          <w:sz w:val="28"/>
          <w:szCs w:val="28"/>
          <w:lang w:val="uz-Cyrl-UZ"/>
        </w:rPr>
      </w:pPr>
      <w:r w:rsidRPr="00CD71C8">
        <w:rPr>
          <w:noProof/>
          <w:color w:val="auto"/>
          <w:sz w:val="28"/>
          <w:szCs w:val="28"/>
          <w:lang w:val="uz-Cyrl-UZ"/>
        </w:rPr>
        <w:t>Ustav kapitalida davlat ulushi 50 foiz va undan ortiq boʻlgan xoʻjalik jamiyatlari, jumladan tijorat banklari va davlat unitar korxonalari kuzatuv kengashi tarkibidagi davlat ulushi boʻyicha saylangan (tayinlangan) shaxslarni ragʻbatlantirish tartibi oʻzgarganligi munosabati bilan jamiyat tomonidan kuzatuv kengashi aʼzolariga (mustaqil aʼzolar) va kotibiga haq toʻlash tartibi toʻgʻrisidagi nizom ishlab chiqilganligi;</w:t>
      </w:r>
    </w:p>
    <w:p w14:paraId="3C379A5A" w14:textId="77777777" w:rsidR="00C37E3F" w:rsidRPr="00CD71C8" w:rsidRDefault="00C37E3F" w:rsidP="0022694C">
      <w:pPr>
        <w:pStyle w:val="1"/>
        <w:spacing w:line="240" w:lineRule="auto"/>
        <w:ind w:firstLine="709"/>
        <w:jc w:val="both"/>
        <w:rPr>
          <w:noProof/>
          <w:color w:val="auto"/>
          <w:sz w:val="28"/>
          <w:szCs w:val="28"/>
          <w:lang w:val="uz-Cyrl-UZ"/>
        </w:rPr>
      </w:pPr>
      <w:r w:rsidRPr="00CD71C8">
        <w:rPr>
          <w:noProof/>
          <w:color w:val="auto"/>
          <w:sz w:val="28"/>
          <w:szCs w:val="28"/>
          <w:lang w:val="uz-Cyrl-UZ"/>
        </w:rPr>
        <w:t xml:space="preserve">Jamiyatning kuzatuv kengashi aʼzolariga (mustaqil aʼzolar) va kotibiga haq toʻlash tartibi toʻgʻrisidagi va ijroiya organiga haq toʻlash tartibi toʻgʻrisidagi nizomlari loyihalari </w:t>
      </w:r>
      <w:r w:rsidRPr="00CD71C8">
        <w:rPr>
          <w:b/>
          <w:noProof/>
          <w:color w:val="auto"/>
          <w:sz w:val="28"/>
          <w:szCs w:val="28"/>
          <w:lang w:val="uz-Cyrl-UZ"/>
        </w:rPr>
        <w:t>jamiyat kuzatuv kengashi</w:t>
      </w:r>
      <w:r w:rsidRPr="00CD71C8">
        <w:rPr>
          <w:noProof/>
          <w:color w:val="auto"/>
          <w:sz w:val="28"/>
          <w:szCs w:val="28"/>
          <w:lang w:val="uz-Cyrl-UZ"/>
        </w:rPr>
        <w:t xml:space="preserve"> majlisining 2024-yil 8-noyabrdagi 12-2024-son bayoni bilan maʼqullanganligi </w:t>
      </w:r>
      <w:r w:rsidRPr="00CD71C8">
        <w:rPr>
          <w:b/>
          <w:bCs/>
          <w:noProof/>
          <w:color w:val="auto"/>
          <w:sz w:val="28"/>
          <w:szCs w:val="28"/>
          <w:lang w:val="uz-Cyrl-UZ"/>
        </w:rPr>
        <w:t>maʼlumot uchun qabul qilinsin.</w:t>
      </w:r>
    </w:p>
    <w:p w14:paraId="3C294936" w14:textId="208A0E23" w:rsidR="00C37E3F" w:rsidRPr="00CD71C8" w:rsidRDefault="00E90473" w:rsidP="0022694C">
      <w:pPr>
        <w:spacing w:after="80" w:line="240" w:lineRule="auto"/>
        <w:ind w:firstLine="709"/>
        <w:jc w:val="both"/>
        <w:rPr>
          <w:rFonts w:ascii="Times New Roman" w:eastAsia="Times New Roman" w:hAnsi="Times New Roman" w:cs="Times New Roman"/>
          <w:noProof/>
          <w:sz w:val="28"/>
          <w:szCs w:val="28"/>
          <w:lang w:val="uz-Cyrl-UZ"/>
        </w:rPr>
      </w:pPr>
      <w:r>
        <w:rPr>
          <w:rFonts w:ascii="Times New Roman" w:eastAsia="Times New Roman" w:hAnsi="Times New Roman" w:cs="Times New Roman"/>
          <w:b/>
          <w:noProof/>
          <w:sz w:val="28"/>
          <w:szCs w:val="28"/>
          <w:lang w:val="uz-Cyrl-UZ"/>
        </w:rPr>
        <w:t>2</w:t>
      </w:r>
      <w:r w:rsidR="00C37E3F" w:rsidRPr="00CD71C8">
        <w:rPr>
          <w:rFonts w:ascii="Times New Roman" w:eastAsia="Times New Roman" w:hAnsi="Times New Roman" w:cs="Times New Roman"/>
          <w:b/>
          <w:noProof/>
          <w:sz w:val="28"/>
          <w:szCs w:val="28"/>
          <w:lang w:val="uz-Cyrl-UZ"/>
        </w:rPr>
        <w:t>.</w:t>
      </w:r>
      <w:r w:rsidR="00C37E3F" w:rsidRPr="00CD71C8">
        <w:rPr>
          <w:rFonts w:ascii="Times New Roman" w:eastAsia="Times New Roman" w:hAnsi="Times New Roman" w:cs="Times New Roman"/>
          <w:noProof/>
          <w:sz w:val="28"/>
          <w:szCs w:val="28"/>
          <w:lang w:val="uz-Cyrl-UZ"/>
        </w:rPr>
        <w:t xml:space="preserve"> Jamiyat </w:t>
      </w:r>
      <w:bookmarkStart w:id="1" w:name="_Hlk139297803"/>
      <w:r w:rsidR="00C37E3F" w:rsidRPr="00CD71C8">
        <w:rPr>
          <w:rFonts w:ascii="Times New Roman" w:eastAsia="Times New Roman" w:hAnsi="Times New Roman" w:cs="Times New Roman"/>
          <w:noProof/>
          <w:sz w:val="28"/>
          <w:szCs w:val="28"/>
          <w:lang w:val="uz-Cyrl-UZ"/>
        </w:rPr>
        <w:t xml:space="preserve">kuzatuv kengashining amaldagi tarkibi </w:t>
      </w:r>
      <w:r w:rsidR="00C37E3F" w:rsidRPr="00CD71C8">
        <w:rPr>
          <w:rFonts w:ascii="Times New Roman" w:eastAsia="Times New Roman" w:hAnsi="Times New Roman" w:cs="Times New Roman"/>
          <w:i/>
          <w:noProof/>
          <w:sz w:val="28"/>
          <w:szCs w:val="28"/>
          <w:lang w:val="uz-Cyrl-UZ"/>
        </w:rPr>
        <w:t>(A.Kadirxodjayev, T.Nabiyev, J.Nasirov, Sh.Axmedov, S.Tangriyev)</w:t>
      </w:r>
      <w:r w:rsidR="00C37E3F" w:rsidRPr="00CD71C8">
        <w:rPr>
          <w:rFonts w:ascii="Times New Roman" w:eastAsia="Times New Roman" w:hAnsi="Times New Roman" w:cs="Times New Roman"/>
          <w:noProof/>
          <w:sz w:val="28"/>
          <w:szCs w:val="28"/>
          <w:lang w:val="uz-Cyrl-UZ"/>
        </w:rPr>
        <w:t xml:space="preserve"> vakolatlari muddatidan ilgari tugatilsin. </w:t>
      </w:r>
    </w:p>
    <w:p w14:paraId="16EA6048" w14:textId="0711BC87" w:rsidR="00C37E3F" w:rsidRPr="00CD71C8" w:rsidRDefault="00E90473" w:rsidP="0022694C">
      <w:pPr>
        <w:spacing w:after="80" w:line="240" w:lineRule="auto"/>
        <w:ind w:firstLine="709"/>
        <w:jc w:val="both"/>
        <w:rPr>
          <w:rFonts w:ascii="Times New Roman" w:eastAsia="Times New Roman" w:hAnsi="Times New Roman" w:cs="Times New Roman"/>
          <w:noProof/>
          <w:sz w:val="28"/>
          <w:szCs w:val="28"/>
          <w:lang w:val="uz-Cyrl-UZ"/>
        </w:rPr>
      </w:pPr>
      <w:r>
        <w:rPr>
          <w:rFonts w:ascii="Times New Roman" w:eastAsia="Times New Roman" w:hAnsi="Times New Roman" w:cs="Times New Roman"/>
          <w:b/>
          <w:noProof/>
          <w:sz w:val="28"/>
          <w:szCs w:val="28"/>
          <w:lang w:val="uz-Cyrl-UZ"/>
        </w:rPr>
        <w:t>3</w:t>
      </w:r>
      <w:r w:rsidR="00C37E3F" w:rsidRPr="00CD71C8">
        <w:rPr>
          <w:rFonts w:ascii="Times New Roman" w:eastAsia="Times New Roman" w:hAnsi="Times New Roman" w:cs="Times New Roman"/>
          <w:b/>
          <w:noProof/>
          <w:sz w:val="28"/>
          <w:szCs w:val="28"/>
          <w:lang w:val="uz-Cyrl-UZ"/>
        </w:rPr>
        <w:t>. </w:t>
      </w:r>
      <w:r w:rsidR="00C37E3F" w:rsidRPr="00CD71C8">
        <w:rPr>
          <w:rFonts w:ascii="Times New Roman" w:eastAsia="Times New Roman" w:hAnsi="Times New Roman" w:cs="Times New Roman"/>
          <w:noProof/>
          <w:sz w:val="28"/>
          <w:szCs w:val="28"/>
          <w:lang w:val="uz-Cyrl-UZ"/>
        </w:rPr>
        <w:t>Jamiyat kuzatuv kengashi tarkibiga quyidagilar 3 (uch) yil muddatga saylansin:</w:t>
      </w:r>
    </w:p>
    <w:tbl>
      <w:tblPr>
        <w:tblStyle w:val="a4"/>
        <w:tblW w:w="91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776"/>
      </w:tblGrid>
      <w:tr w:rsidR="00C37E3F" w:rsidRPr="008C3CD2" w14:paraId="028F1200" w14:textId="77777777" w:rsidTr="0096782C">
        <w:tc>
          <w:tcPr>
            <w:tcW w:w="3402" w:type="dxa"/>
          </w:tcPr>
          <w:p w14:paraId="387C5E75" w14:textId="77777777" w:rsidR="00C37E3F" w:rsidRPr="00CD71C8" w:rsidRDefault="00C37E3F" w:rsidP="0096782C">
            <w:pPr>
              <w:jc w:val="both"/>
              <w:rPr>
                <w:rFonts w:ascii="Times New Roman" w:eastAsia="Times New Roman" w:hAnsi="Times New Roman" w:cs="Times New Roman"/>
                <w:b/>
                <w:noProof/>
                <w:sz w:val="28"/>
                <w:szCs w:val="28"/>
                <w:lang w:val="uz-Cyrl-UZ"/>
              </w:rPr>
            </w:pPr>
            <w:r w:rsidRPr="00CD71C8">
              <w:rPr>
                <w:rFonts w:ascii="Times New Roman" w:eastAsia="Times New Roman" w:hAnsi="Times New Roman" w:cs="Times New Roman"/>
                <w:noProof/>
                <w:sz w:val="28"/>
                <w:szCs w:val="28"/>
                <w:lang w:val="uz-Cyrl-UZ"/>
              </w:rPr>
              <w:t>1. </w:t>
            </w:r>
            <w:r w:rsidRPr="00CD71C8">
              <w:rPr>
                <w:rFonts w:ascii="Times New Roman" w:eastAsia="Times New Roman" w:hAnsi="Times New Roman" w:cs="Times New Roman"/>
                <w:b/>
                <w:noProof/>
                <w:sz w:val="28"/>
                <w:szCs w:val="28"/>
                <w:lang w:val="uz-Cyrl-UZ"/>
              </w:rPr>
              <w:t>Kadirxodjayev</w:t>
            </w:r>
          </w:p>
          <w:p w14:paraId="1640801B" w14:textId="77777777" w:rsidR="00C37E3F" w:rsidRPr="00CD71C8" w:rsidRDefault="00C37E3F" w:rsidP="0096782C">
            <w:pPr>
              <w:ind w:firstLine="311"/>
              <w:jc w:val="both"/>
              <w:rPr>
                <w:rFonts w:ascii="Times New Roman" w:eastAsia="Times New Roman" w:hAnsi="Times New Roman" w:cs="Times New Roman"/>
                <w:noProof/>
                <w:sz w:val="28"/>
                <w:szCs w:val="28"/>
                <w:lang w:val="uz-Cyrl-UZ"/>
              </w:rPr>
            </w:pPr>
            <w:r w:rsidRPr="00CD71C8">
              <w:rPr>
                <w:rFonts w:ascii="Times New Roman" w:eastAsia="Times New Roman" w:hAnsi="Times New Roman" w:cs="Times New Roman"/>
                <w:noProof/>
                <w:sz w:val="28"/>
                <w:szCs w:val="28"/>
                <w:lang w:val="uz-Cyrl-UZ"/>
              </w:rPr>
              <w:t>Aʼzam Alisherovich </w:t>
            </w:r>
          </w:p>
        </w:tc>
        <w:tc>
          <w:tcPr>
            <w:tcW w:w="5776" w:type="dxa"/>
          </w:tcPr>
          <w:p w14:paraId="437F37DE" w14:textId="77777777" w:rsidR="00C37E3F" w:rsidRPr="00CD71C8" w:rsidRDefault="00C37E3F" w:rsidP="0096782C">
            <w:pPr>
              <w:ind w:left="172" w:hanging="172"/>
              <w:jc w:val="both"/>
              <w:rPr>
                <w:rFonts w:ascii="Times New Roman" w:eastAsia="Times New Roman" w:hAnsi="Times New Roman" w:cs="Times New Roman"/>
                <w:noProof/>
                <w:sz w:val="28"/>
                <w:szCs w:val="28"/>
                <w:lang w:val="uz-Cyrl-UZ"/>
              </w:rPr>
            </w:pPr>
            <w:r w:rsidRPr="00CD71C8">
              <w:rPr>
                <w:rFonts w:ascii="Times New Roman" w:eastAsia="Times New Roman" w:hAnsi="Times New Roman" w:cs="Times New Roman"/>
                <w:noProof/>
                <w:sz w:val="28"/>
                <w:szCs w:val="28"/>
                <w:lang w:val="uz-Cyrl-UZ"/>
              </w:rPr>
              <w:t>- Togʻ-kon sanoati va geologiya vazirining oʻrinbosari</w:t>
            </w:r>
          </w:p>
        </w:tc>
      </w:tr>
      <w:tr w:rsidR="00C37E3F" w:rsidRPr="00CD71C8" w14:paraId="5D27C025" w14:textId="77777777" w:rsidTr="0096782C">
        <w:tc>
          <w:tcPr>
            <w:tcW w:w="3402" w:type="dxa"/>
          </w:tcPr>
          <w:p w14:paraId="45B22F04" w14:textId="77777777" w:rsidR="00C37E3F" w:rsidRPr="00CD71C8" w:rsidRDefault="00C37E3F" w:rsidP="0096782C">
            <w:pPr>
              <w:jc w:val="both"/>
              <w:rPr>
                <w:rFonts w:ascii="Times New Roman" w:eastAsia="Times New Roman" w:hAnsi="Times New Roman" w:cs="Times New Roman"/>
                <w:noProof/>
                <w:sz w:val="28"/>
                <w:szCs w:val="28"/>
                <w:lang w:val="uz-Cyrl-UZ"/>
              </w:rPr>
            </w:pPr>
            <w:r w:rsidRPr="00CD71C8">
              <w:rPr>
                <w:rFonts w:ascii="Times New Roman" w:eastAsia="Times New Roman" w:hAnsi="Times New Roman" w:cs="Times New Roman"/>
                <w:noProof/>
                <w:sz w:val="28"/>
                <w:szCs w:val="28"/>
                <w:lang w:val="uz-Cyrl-UZ"/>
              </w:rPr>
              <w:t>2. </w:t>
            </w:r>
            <w:r w:rsidRPr="00CD71C8">
              <w:rPr>
                <w:rFonts w:ascii="Times New Roman" w:eastAsia="Times New Roman" w:hAnsi="Times New Roman" w:cs="Times New Roman"/>
                <w:b/>
                <w:noProof/>
                <w:sz w:val="28"/>
                <w:szCs w:val="28"/>
                <w:lang w:val="uz-Cyrl-UZ"/>
              </w:rPr>
              <w:t xml:space="preserve">Nabiyev </w:t>
            </w:r>
          </w:p>
          <w:p w14:paraId="5FC27BF4" w14:textId="77777777" w:rsidR="00C37E3F" w:rsidRPr="00CD71C8" w:rsidRDefault="00C37E3F" w:rsidP="0096782C">
            <w:pPr>
              <w:ind w:firstLine="311"/>
              <w:jc w:val="both"/>
              <w:rPr>
                <w:rFonts w:ascii="Times New Roman" w:eastAsia="Times New Roman" w:hAnsi="Times New Roman" w:cs="Times New Roman"/>
                <w:noProof/>
                <w:sz w:val="28"/>
                <w:szCs w:val="28"/>
                <w:lang w:val="uz-Cyrl-UZ"/>
              </w:rPr>
            </w:pPr>
            <w:r w:rsidRPr="00CD71C8">
              <w:rPr>
                <w:rFonts w:ascii="Times New Roman" w:eastAsia="Times New Roman" w:hAnsi="Times New Roman" w:cs="Times New Roman"/>
                <w:noProof/>
                <w:sz w:val="28"/>
                <w:szCs w:val="28"/>
                <w:lang w:val="uz-Cyrl-UZ"/>
              </w:rPr>
              <w:t>Toʻlqin Nabiyevich </w:t>
            </w:r>
          </w:p>
        </w:tc>
        <w:tc>
          <w:tcPr>
            <w:tcW w:w="5776" w:type="dxa"/>
          </w:tcPr>
          <w:p w14:paraId="431A25C5" w14:textId="77777777" w:rsidR="00C37E3F" w:rsidRPr="00CD71C8" w:rsidRDefault="00C37E3F" w:rsidP="0096782C">
            <w:pPr>
              <w:jc w:val="both"/>
              <w:rPr>
                <w:rFonts w:ascii="Times New Roman" w:eastAsia="Times New Roman" w:hAnsi="Times New Roman" w:cs="Times New Roman"/>
                <w:noProof/>
                <w:sz w:val="28"/>
                <w:szCs w:val="28"/>
                <w:lang w:val="uz-Cyrl-UZ"/>
              </w:rPr>
            </w:pPr>
            <w:r w:rsidRPr="00CD71C8">
              <w:rPr>
                <w:rFonts w:ascii="Times New Roman" w:eastAsia="Times New Roman" w:hAnsi="Times New Roman" w:cs="Times New Roman"/>
                <w:noProof/>
                <w:sz w:val="28"/>
                <w:szCs w:val="28"/>
                <w:lang w:val="uz-Cyrl-UZ"/>
              </w:rPr>
              <w:t>- Davaktiv agentligi boshqarma boshligʻi</w:t>
            </w:r>
          </w:p>
        </w:tc>
      </w:tr>
      <w:tr w:rsidR="00C37E3F" w:rsidRPr="00CD71C8" w14:paraId="1558BC9C" w14:textId="77777777" w:rsidTr="0096782C">
        <w:trPr>
          <w:trHeight w:val="694"/>
        </w:trPr>
        <w:tc>
          <w:tcPr>
            <w:tcW w:w="3402" w:type="dxa"/>
          </w:tcPr>
          <w:p w14:paraId="59033384" w14:textId="77777777" w:rsidR="00C37E3F" w:rsidRPr="00CD71C8" w:rsidRDefault="00C37E3F" w:rsidP="0096782C">
            <w:pPr>
              <w:jc w:val="both"/>
              <w:rPr>
                <w:rFonts w:ascii="Times New Roman" w:eastAsia="Times New Roman" w:hAnsi="Times New Roman" w:cs="Times New Roman"/>
                <w:noProof/>
                <w:sz w:val="28"/>
                <w:szCs w:val="28"/>
                <w:lang w:val="uz-Cyrl-UZ"/>
              </w:rPr>
            </w:pPr>
            <w:r w:rsidRPr="00CD71C8">
              <w:rPr>
                <w:rFonts w:ascii="Times New Roman" w:eastAsia="Times New Roman" w:hAnsi="Times New Roman" w:cs="Times New Roman"/>
                <w:noProof/>
                <w:sz w:val="28"/>
                <w:szCs w:val="28"/>
                <w:lang w:val="uz-Cyrl-UZ"/>
              </w:rPr>
              <w:t>3. </w:t>
            </w:r>
            <w:r w:rsidRPr="00CD71C8">
              <w:rPr>
                <w:rFonts w:ascii="Times New Roman" w:eastAsia="Times New Roman" w:hAnsi="Times New Roman" w:cs="Times New Roman"/>
                <w:b/>
                <w:noProof/>
                <w:sz w:val="28"/>
                <w:szCs w:val="28"/>
                <w:lang w:val="uz-Cyrl-UZ"/>
              </w:rPr>
              <w:t>Tangriyev</w:t>
            </w:r>
            <w:r w:rsidRPr="00CD71C8">
              <w:rPr>
                <w:rFonts w:ascii="Times New Roman" w:eastAsia="Times New Roman" w:hAnsi="Times New Roman" w:cs="Times New Roman"/>
                <w:noProof/>
                <w:sz w:val="28"/>
                <w:szCs w:val="28"/>
                <w:lang w:val="uz-Cyrl-UZ"/>
              </w:rPr>
              <w:t xml:space="preserve"> </w:t>
            </w:r>
          </w:p>
          <w:p w14:paraId="6ADC3441" w14:textId="77777777" w:rsidR="00C37E3F" w:rsidRPr="00CD71C8" w:rsidRDefault="00C37E3F" w:rsidP="0096782C">
            <w:pPr>
              <w:ind w:firstLine="311"/>
              <w:jc w:val="both"/>
              <w:rPr>
                <w:rFonts w:ascii="Times New Roman" w:eastAsia="Times New Roman" w:hAnsi="Times New Roman" w:cs="Times New Roman"/>
                <w:noProof/>
                <w:sz w:val="28"/>
                <w:szCs w:val="28"/>
                <w:lang w:val="uz-Cyrl-UZ"/>
              </w:rPr>
            </w:pPr>
            <w:r w:rsidRPr="00CD71C8">
              <w:rPr>
                <w:rFonts w:ascii="Times New Roman" w:eastAsia="Times New Roman" w:hAnsi="Times New Roman" w:cs="Times New Roman"/>
                <w:noProof/>
                <w:sz w:val="28"/>
                <w:szCs w:val="28"/>
                <w:lang w:val="uz-Cyrl-UZ"/>
              </w:rPr>
              <w:t>Sanjar Shamsikulovich</w:t>
            </w:r>
          </w:p>
        </w:tc>
        <w:tc>
          <w:tcPr>
            <w:tcW w:w="5776" w:type="dxa"/>
          </w:tcPr>
          <w:p w14:paraId="1CCD91A2" w14:textId="77777777" w:rsidR="00C37E3F" w:rsidRPr="00CD71C8" w:rsidRDefault="00C37E3F" w:rsidP="0096782C">
            <w:pPr>
              <w:jc w:val="both"/>
              <w:rPr>
                <w:rFonts w:ascii="Times New Roman" w:eastAsia="Times New Roman" w:hAnsi="Times New Roman" w:cs="Times New Roman"/>
                <w:noProof/>
                <w:sz w:val="28"/>
                <w:szCs w:val="28"/>
                <w:lang w:val="uz-Cyrl-UZ"/>
              </w:rPr>
            </w:pPr>
            <w:r w:rsidRPr="00CD71C8">
              <w:rPr>
                <w:rFonts w:ascii="Times New Roman" w:eastAsia="Times New Roman" w:hAnsi="Times New Roman" w:cs="Times New Roman"/>
                <w:noProof/>
                <w:sz w:val="28"/>
                <w:szCs w:val="28"/>
                <w:lang w:val="uz-Cyrl-UZ"/>
              </w:rPr>
              <w:t>- Davaktiv agentligi boshqarma boshligʻi</w:t>
            </w:r>
          </w:p>
        </w:tc>
      </w:tr>
      <w:tr w:rsidR="00C37E3F" w:rsidRPr="00CD71C8" w14:paraId="068719D5" w14:textId="77777777" w:rsidTr="0096782C">
        <w:trPr>
          <w:trHeight w:val="420"/>
        </w:trPr>
        <w:tc>
          <w:tcPr>
            <w:tcW w:w="3402" w:type="dxa"/>
          </w:tcPr>
          <w:p w14:paraId="08486E76" w14:textId="77777777" w:rsidR="00C37E3F" w:rsidRPr="00CD71C8" w:rsidRDefault="00C37E3F" w:rsidP="0096782C">
            <w:pPr>
              <w:jc w:val="both"/>
              <w:rPr>
                <w:rFonts w:ascii="Times New Roman" w:eastAsia="Times New Roman" w:hAnsi="Times New Roman" w:cs="Times New Roman"/>
                <w:noProof/>
                <w:sz w:val="28"/>
                <w:szCs w:val="28"/>
                <w:lang w:val="uz-Cyrl-UZ"/>
              </w:rPr>
            </w:pPr>
            <w:r w:rsidRPr="00CD71C8">
              <w:rPr>
                <w:rFonts w:ascii="Times New Roman" w:eastAsia="Times New Roman" w:hAnsi="Times New Roman" w:cs="Times New Roman"/>
                <w:noProof/>
                <w:sz w:val="28"/>
                <w:szCs w:val="28"/>
                <w:lang w:val="uz-Cyrl-UZ"/>
              </w:rPr>
              <w:t>4. </w:t>
            </w:r>
            <w:r w:rsidRPr="00CD71C8">
              <w:rPr>
                <w:rFonts w:ascii="Times New Roman" w:eastAsia="Times New Roman" w:hAnsi="Times New Roman" w:cs="Times New Roman"/>
                <w:b/>
                <w:noProof/>
                <w:sz w:val="28"/>
                <w:szCs w:val="28"/>
                <w:lang w:val="uz-Cyrl-UZ"/>
              </w:rPr>
              <w:t xml:space="preserve">Nasirov </w:t>
            </w:r>
            <w:r w:rsidRPr="00CD71C8">
              <w:rPr>
                <w:rFonts w:ascii="Times New Roman" w:eastAsia="Times New Roman" w:hAnsi="Times New Roman" w:cs="Times New Roman"/>
                <w:noProof/>
                <w:sz w:val="28"/>
                <w:szCs w:val="28"/>
                <w:lang w:val="uz-Cyrl-UZ"/>
              </w:rPr>
              <w:t>Jon</w:t>
            </w:r>
          </w:p>
        </w:tc>
        <w:tc>
          <w:tcPr>
            <w:tcW w:w="5776" w:type="dxa"/>
          </w:tcPr>
          <w:p w14:paraId="5DC26AC6" w14:textId="77777777" w:rsidR="00C37E3F" w:rsidRPr="00CD71C8" w:rsidRDefault="00C37E3F" w:rsidP="0096782C">
            <w:pPr>
              <w:jc w:val="both"/>
              <w:rPr>
                <w:rFonts w:ascii="Times New Roman" w:eastAsia="Times New Roman" w:hAnsi="Times New Roman" w:cs="Times New Roman"/>
                <w:noProof/>
                <w:sz w:val="28"/>
                <w:szCs w:val="28"/>
                <w:lang w:val="uz-Cyrl-UZ"/>
              </w:rPr>
            </w:pPr>
            <w:r w:rsidRPr="00CD71C8">
              <w:rPr>
                <w:rFonts w:ascii="Times New Roman" w:eastAsia="Times New Roman" w:hAnsi="Times New Roman" w:cs="Times New Roman"/>
                <w:noProof/>
                <w:sz w:val="28"/>
                <w:szCs w:val="28"/>
                <w:lang w:val="uz-Cyrl-UZ"/>
              </w:rPr>
              <w:t>- mustaqil aʼzo</w:t>
            </w:r>
          </w:p>
        </w:tc>
      </w:tr>
      <w:tr w:rsidR="00C37E3F" w:rsidRPr="00CD71C8" w14:paraId="3318CB51" w14:textId="77777777" w:rsidTr="0096782C">
        <w:tc>
          <w:tcPr>
            <w:tcW w:w="3402" w:type="dxa"/>
          </w:tcPr>
          <w:p w14:paraId="07F6A313" w14:textId="77777777" w:rsidR="00C37E3F" w:rsidRPr="00CD71C8" w:rsidRDefault="00C37E3F" w:rsidP="0096782C">
            <w:pPr>
              <w:jc w:val="both"/>
              <w:rPr>
                <w:rFonts w:ascii="Times New Roman" w:eastAsia="Times New Roman" w:hAnsi="Times New Roman" w:cs="Times New Roman"/>
                <w:noProof/>
                <w:sz w:val="28"/>
                <w:szCs w:val="28"/>
                <w:lang w:val="uz-Cyrl-UZ"/>
              </w:rPr>
            </w:pPr>
            <w:r w:rsidRPr="00CD71C8">
              <w:rPr>
                <w:rFonts w:ascii="Times New Roman" w:eastAsia="Times New Roman" w:hAnsi="Times New Roman" w:cs="Times New Roman"/>
                <w:noProof/>
                <w:sz w:val="28"/>
                <w:szCs w:val="28"/>
                <w:lang w:val="uz-Cyrl-UZ"/>
              </w:rPr>
              <w:t xml:space="preserve">5. </w:t>
            </w:r>
            <w:r w:rsidRPr="00CD71C8">
              <w:rPr>
                <w:rFonts w:ascii="Times New Roman" w:eastAsia="Times New Roman" w:hAnsi="Times New Roman" w:cs="Times New Roman"/>
                <w:b/>
                <w:noProof/>
                <w:sz w:val="28"/>
                <w:szCs w:val="28"/>
                <w:lang w:val="uz-Cyrl-UZ"/>
              </w:rPr>
              <w:t xml:space="preserve">Robert </w:t>
            </w:r>
            <w:r w:rsidRPr="00CD71C8">
              <w:rPr>
                <w:rFonts w:ascii="Times New Roman" w:eastAsia="Times New Roman" w:hAnsi="Times New Roman" w:cs="Times New Roman"/>
                <w:noProof/>
                <w:sz w:val="28"/>
                <w:szCs w:val="28"/>
                <w:lang w:val="uz-Cyrl-UZ"/>
              </w:rPr>
              <w:t>Manson</w:t>
            </w:r>
          </w:p>
        </w:tc>
        <w:tc>
          <w:tcPr>
            <w:tcW w:w="5776" w:type="dxa"/>
          </w:tcPr>
          <w:p w14:paraId="1BDAC734" w14:textId="77777777" w:rsidR="00C37E3F" w:rsidRPr="00CD71C8" w:rsidRDefault="00C37E3F" w:rsidP="0096782C">
            <w:pPr>
              <w:jc w:val="both"/>
              <w:rPr>
                <w:rFonts w:ascii="Times New Roman" w:eastAsia="Times New Roman" w:hAnsi="Times New Roman" w:cs="Times New Roman"/>
                <w:noProof/>
                <w:sz w:val="28"/>
                <w:szCs w:val="28"/>
                <w:lang w:val="uz-Cyrl-UZ"/>
              </w:rPr>
            </w:pPr>
            <w:r w:rsidRPr="00CD71C8">
              <w:rPr>
                <w:rFonts w:ascii="Times New Roman" w:eastAsia="Times New Roman" w:hAnsi="Times New Roman" w:cs="Times New Roman"/>
                <w:noProof/>
                <w:sz w:val="28"/>
                <w:szCs w:val="28"/>
                <w:lang w:val="uz-Cyrl-UZ"/>
              </w:rPr>
              <w:t>- mustaqil aʼzo</w:t>
            </w:r>
          </w:p>
        </w:tc>
      </w:tr>
      <w:bookmarkEnd w:id="1"/>
    </w:tbl>
    <w:p w14:paraId="593CA975" w14:textId="77777777" w:rsidR="00C37E3F" w:rsidRPr="00CD71C8" w:rsidRDefault="00C37E3F" w:rsidP="0022694C">
      <w:pPr>
        <w:pStyle w:val="1"/>
        <w:spacing w:after="0" w:line="240" w:lineRule="auto"/>
        <w:ind w:firstLine="709"/>
        <w:jc w:val="both"/>
        <w:rPr>
          <w:b/>
          <w:noProof/>
          <w:color w:val="auto"/>
          <w:sz w:val="28"/>
          <w:szCs w:val="28"/>
          <w:lang w:val="uz-Cyrl-UZ"/>
        </w:rPr>
      </w:pPr>
    </w:p>
    <w:p w14:paraId="073DCED7" w14:textId="3FC26D68" w:rsidR="00C37E3F" w:rsidRPr="00CD71C8" w:rsidRDefault="00E90473" w:rsidP="0022694C">
      <w:pPr>
        <w:pStyle w:val="1"/>
        <w:spacing w:line="240" w:lineRule="auto"/>
        <w:ind w:firstLine="709"/>
        <w:jc w:val="both"/>
        <w:rPr>
          <w:noProof/>
          <w:color w:val="auto"/>
          <w:sz w:val="28"/>
          <w:szCs w:val="28"/>
          <w:lang w:val="uz-Cyrl-UZ"/>
        </w:rPr>
      </w:pPr>
      <w:r>
        <w:rPr>
          <w:b/>
          <w:noProof/>
          <w:color w:val="auto"/>
          <w:sz w:val="28"/>
          <w:szCs w:val="28"/>
          <w:lang w:val="uz-Cyrl-UZ"/>
        </w:rPr>
        <w:t>4</w:t>
      </w:r>
      <w:r w:rsidR="00C37E3F" w:rsidRPr="00CD71C8">
        <w:rPr>
          <w:b/>
          <w:noProof/>
          <w:color w:val="auto"/>
          <w:sz w:val="28"/>
          <w:szCs w:val="28"/>
          <w:lang w:val="uz-Cyrl-UZ"/>
        </w:rPr>
        <w:t>.</w:t>
      </w:r>
      <w:r w:rsidR="00C37E3F" w:rsidRPr="00CD71C8">
        <w:rPr>
          <w:noProof/>
          <w:color w:val="auto"/>
          <w:sz w:val="28"/>
          <w:szCs w:val="28"/>
          <w:lang w:val="uz-Cyrl-UZ"/>
        </w:rPr>
        <w:t> Jamiyatning kuzatuv kengashi aʼzolariga (mustaqil aʼzolar) va kotibiga haq toʻlash tartibi toʻgʻrisidagi nizomi 1-ilovaga va ijroiya organiga haq toʻlash tartibi toʻgʻrisidagi nizomi 2-ilovaga muvofiq tasdiqlansin.</w:t>
      </w:r>
    </w:p>
    <w:p w14:paraId="6934BFB5" w14:textId="18B4DD37" w:rsidR="00C37E3F" w:rsidRPr="00CD71C8" w:rsidRDefault="00E90473" w:rsidP="0022694C">
      <w:pPr>
        <w:spacing w:after="80" w:line="240" w:lineRule="auto"/>
        <w:ind w:firstLine="709"/>
        <w:jc w:val="both"/>
        <w:rPr>
          <w:rFonts w:ascii="Times New Roman" w:eastAsia="Arial" w:hAnsi="Times New Roman" w:cs="Times New Roman"/>
          <w:noProof/>
          <w:sz w:val="28"/>
          <w:szCs w:val="28"/>
          <w:lang w:val="uz-Cyrl-UZ"/>
        </w:rPr>
      </w:pPr>
      <w:r>
        <w:rPr>
          <w:rFonts w:ascii="Times New Roman" w:eastAsia="Arial" w:hAnsi="Times New Roman" w:cs="Times New Roman"/>
          <w:b/>
          <w:noProof/>
          <w:sz w:val="28"/>
          <w:szCs w:val="28"/>
          <w:lang w:val="uz-Cyrl-UZ"/>
        </w:rPr>
        <w:t>5</w:t>
      </w:r>
      <w:r w:rsidR="00C37E3F" w:rsidRPr="00CD71C8">
        <w:rPr>
          <w:rFonts w:ascii="Times New Roman" w:eastAsia="Arial" w:hAnsi="Times New Roman" w:cs="Times New Roman"/>
          <w:b/>
          <w:noProof/>
          <w:sz w:val="28"/>
          <w:szCs w:val="28"/>
          <w:lang w:val="uz-Cyrl-UZ"/>
        </w:rPr>
        <w:t>.</w:t>
      </w:r>
      <w:r w:rsidR="00C37E3F" w:rsidRPr="00CD71C8">
        <w:rPr>
          <w:rFonts w:ascii="Times New Roman" w:eastAsia="Arial" w:hAnsi="Times New Roman" w:cs="Times New Roman"/>
          <w:noProof/>
          <w:sz w:val="28"/>
          <w:szCs w:val="28"/>
          <w:lang w:val="uz-Cyrl-UZ"/>
        </w:rPr>
        <w:t> Mazkur qaror ijrosi taʼminlanishini nazorat qilish direktorning birinchi oʻrinbosari N. Xusanov zimmasiga yuklansin.</w:t>
      </w:r>
    </w:p>
    <w:p w14:paraId="27AB6609" w14:textId="77777777" w:rsidR="00C37E3F" w:rsidRPr="00CD71C8" w:rsidRDefault="00C37E3F" w:rsidP="0022694C">
      <w:pPr>
        <w:tabs>
          <w:tab w:val="left" w:pos="0"/>
          <w:tab w:val="left" w:pos="993"/>
        </w:tabs>
        <w:spacing w:after="0"/>
        <w:rPr>
          <w:rFonts w:ascii="Times New Roman" w:hAnsi="Times New Roman" w:cs="Times New Roman"/>
          <w:b/>
          <w:bCs/>
          <w:noProof/>
          <w:sz w:val="28"/>
          <w:szCs w:val="28"/>
          <w:lang w:val="uz-Cyrl-UZ"/>
        </w:rPr>
      </w:pPr>
    </w:p>
    <w:p w14:paraId="75763498" w14:textId="77777777" w:rsidR="00C37E3F" w:rsidRPr="00CD71C8" w:rsidRDefault="00C37E3F" w:rsidP="0022694C">
      <w:pPr>
        <w:tabs>
          <w:tab w:val="left" w:pos="0"/>
          <w:tab w:val="left" w:pos="993"/>
        </w:tabs>
        <w:spacing w:after="0"/>
        <w:rPr>
          <w:rFonts w:ascii="Times New Roman" w:hAnsi="Times New Roman" w:cs="Times New Roman"/>
          <w:b/>
          <w:bCs/>
          <w:noProof/>
          <w:sz w:val="28"/>
          <w:szCs w:val="28"/>
          <w:lang w:val="uz-Cyrl-UZ"/>
        </w:rPr>
      </w:pPr>
      <w:r w:rsidRPr="00CD71C8">
        <w:rPr>
          <w:rFonts w:ascii="Times New Roman" w:hAnsi="Times New Roman" w:cs="Times New Roman"/>
          <w:b/>
          <w:bCs/>
          <w:noProof/>
          <w:sz w:val="28"/>
          <w:szCs w:val="28"/>
          <w:lang w:val="uz-Cyrl-UZ"/>
        </w:rPr>
        <w:tab/>
        <w:t>Direktor</w:t>
      </w:r>
      <w:r w:rsidRPr="00CD71C8">
        <w:rPr>
          <w:rFonts w:ascii="Times New Roman" w:hAnsi="Times New Roman" w:cs="Times New Roman"/>
          <w:b/>
          <w:bCs/>
          <w:noProof/>
          <w:sz w:val="28"/>
          <w:szCs w:val="28"/>
          <w:lang w:val="uz-Cyrl-UZ"/>
        </w:rPr>
        <w:tab/>
      </w:r>
      <w:r w:rsidRPr="00CD71C8">
        <w:rPr>
          <w:rFonts w:ascii="Times New Roman" w:hAnsi="Times New Roman" w:cs="Times New Roman"/>
          <w:b/>
          <w:bCs/>
          <w:noProof/>
          <w:sz w:val="28"/>
          <w:szCs w:val="28"/>
          <w:lang w:val="uz-Cyrl-UZ"/>
        </w:rPr>
        <w:tab/>
      </w:r>
      <w:r w:rsidRPr="00CD71C8">
        <w:rPr>
          <w:rFonts w:ascii="Times New Roman" w:hAnsi="Times New Roman" w:cs="Times New Roman"/>
          <w:b/>
          <w:bCs/>
          <w:noProof/>
          <w:sz w:val="28"/>
          <w:szCs w:val="28"/>
          <w:lang w:val="uz-Cyrl-UZ"/>
        </w:rPr>
        <w:tab/>
      </w:r>
      <w:r w:rsidRPr="00CD71C8">
        <w:rPr>
          <w:rFonts w:ascii="Times New Roman" w:hAnsi="Times New Roman" w:cs="Times New Roman"/>
          <w:b/>
          <w:bCs/>
          <w:noProof/>
          <w:sz w:val="28"/>
          <w:szCs w:val="28"/>
          <w:lang w:val="uz-Cyrl-UZ"/>
        </w:rPr>
        <w:tab/>
      </w:r>
      <w:r w:rsidRPr="00CD71C8">
        <w:rPr>
          <w:rFonts w:ascii="Times New Roman" w:hAnsi="Times New Roman" w:cs="Times New Roman"/>
          <w:b/>
          <w:bCs/>
          <w:noProof/>
          <w:sz w:val="28"/>
          <w:szCs w:val="28"/>
          <w:lang w:val="uz-Cyrl-UZ"/>
        </w:rPr>
        <w:tab/>
      </w:r>
      <w:r w:rsidRPr="00CD71C8">
        <w:rPr>
          <w:rFonts w:ascii="Times New Roman" w:hAnsi="Times New Roman" w:cs="Times New Roman"/>
          <w:b/>
          <w:bCs/>
          <w:noProof/>
          <w:sz w:val="28"/>
          <w:szCs w:val="28"/>
          <w:lang w:val="uz-Cyrl-UZ"/>
        </w:rPr>
        <w:tab/>
      </w:r>
      <w:r w:rsidRPr="00CD71C8">
        <w:rPr>
          <w:rFonts w:ascii="Times New Roman" w:hAnsi="Times New Roman" w:cs="Times New Roman"/>
          <w:b/>
          <w:bCs/>
          <w:noProof/>
          <w:sz w:val="28"/>
          <w:szCs w:val="28"/>
          <w:lang w:val="uz-Cyrl-UZ"/>
        </w:rPr>
        <w:tab/>
      </w:r>
      <w:r w:rsidRPr="00CD71C8">
        <w:rPr>
          <w:rFonts w:ascii="Times New Roman" w:hAnsi="Times New Roman" w:cs="Times New Roman"/>
          <w:b/>
          <w:bCs/>
          <w:noProof/>
          <w:sz w:val="28"/>
          <w:szCs w:val="28"/>
          <w:lang w:val="uz-Cyrl-UZ"/>
        </w:rPr>
        <w:tab/>
      </w:r>
      <w:r w:rsidRPr="00CD71C8">
        <w:rPr>
          <w:rFonts w:ascii="Times New Roman" w:hAnsi="Times New Roman" w:cs="Times New Roman"/>
          <w:b/>
          <w:bCs/>
          <w:noProof/>
          <w:sz w:val="28"/>
          <w:szCs w:val="28"/>
          <w:lang w:val="uz-Cyrl-UZ"/>
        </w:rPr>
        <w:tab/>
        <w:t>A.Orti</w:t>
      </w:r>
      <w:r w:rsidRPr="00CD71C8">
        <w:rPr>
          <w:rFonts w:ascii="Times New Roman" w:hAnsi="Times New Roman" w:cs="Times New Roman"/>
          <w:b/>
          <w:bCs/>
          <w:noProof/>
          <w:sz w:val="28"/>
          <w:szCs w:val="28"/>
        </w:rPr>
        <w:t>k</w:t>
      </w:r>
      <w:r w:rsidRPr="00CD71C8">
        <w:rPr>
          <w:rFonts w:ascii="Times New Roman" w:hAnsi="Times New Roman" w:cs="Times New Roman"/>
          <w:b/>
          <w:bCs/>
          <w:noProof/>
          <w:sz w:val="28"/>
          <w:szCs w:val="28"/>
          <w:lang w:val="uz-Cyrl-UZ"/>
        </w:rPr>
        <w:t>ov</w:t>
      </w:r>
    </w:p>
    <w:sectPr w:rsidR="00C37E3F" w:rsidRPr="00CD71C8" w:rsidSect="005A242F">
      <w:pgSz w:w="11906" w:h="16838"/>
      <w:pgMar w:top="28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C4"/>
    <w:rsid w:val="00032A56"/>
    <w:rsid w:val="00060FFA"/>
    <w:rsid w:val="000B26D7"/>
    <w:rsid w:val="001055EF"/>
    <w:rsid w:val="001227A6"/>
    <w:rsid w:val="00173CEC"/>
    <w:rsid w:val="001B4CE3"/>
    <w:rsid w:val="001E6162"/>
    <w:rsid w:val="001F281E"/>
    <w:rsid w:val="001F4C6F"/>
    <w:rsid w:val="0024297E"/>
    <w:rsid w:val="00252087"/>
    <w:rsid w:val="003141D0"/>
    <w:rsid w:val="0031548A"/>
    <w:rsid w:val="003D7CBD"/>
    <w:rsid w:val="00466B02"/>
    <w:rsid w:val="00473C5A"/>
    <w:rsid w:val="004B68A8"/>
    <w:rsid w:val="005A242F"/>
    <w:rsid w:val="005B0E70"/>
    <w:rsid w:val="005E5BF0"/>
    <w:rsid w:val="006F76AC"/>
    <w:rsid w:val="00793F32"/>
    <w:rsid w:val="007B359C"/>
    <w:rsid w:val="007E004A"/>
    <w:rsid w:val="007E0D9B"/>
    <w:rsid w:val="00861990"/>
    <w:rsid w:val="0088478C"/>
    <w:rsid w:val="008C3CD2"/>
    <w:rsid w:val="008F7BC4"/>
    <w:rsid w:val="009E5BAD"/>
    <w:rsid w:val="00A8531C"/>
    <w:rsid w:val="00AA34E6"/>
    <w:rsid w:val="00B058E4"/>
    <w:rsid w:val="00B45EDD"/>
    <w:rsid w:val="00B72BEB"/>
    <w:rsid w:val="00BA577E"/>
    <w:rsid w:val="00C27869"/>
    <w:rsid w:val="00C37E3F"/>
    <w:rsid w:val="00C63FEA"/>
    <w:rsid w:val="00C7464B"/>
    <w:rsid w:val="00CD71C8"/>
    <w:rsid w:val="00CD7FC8"/>
    <w:rsid w:val="00D03A7E"/>
    <w:rsid w:val="00DD5786"/>
    <w:rsid w:val="00E13CB9"/>
    <w:rsid w:val="00E53984"/>
    <w:rsid w:val="00E56CC4"/>
    <w:rsid w:val="00E900C2"/>
    <w:rsid w:val="00E90473"/>
    <w:rsid w:val="00F33BEA"/>
    <w:rsid w:val="00FC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1371"/>
  <w15:docId w15:val="{8BF3F28D-12B2-4B13-A56D-6BC78ECE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B26D7"/>
    <w:rPr>
      <w:rFonts w:ascii="Times New Roman" w:eastAsia="Times New Roman" w:hAnsi="Times New Roman" w:cs="Times New Roman"/>
      <w:color w:val="484C51"/>
      <w:sz w:val="26"/>
      <w:szCs w:val="26"/>
    </w:rPr>
  </w:style>
  <w:style w:type="paragraph" w:customStyle="1" w:styleId="1">
    <w:name w:val="Основной текст1"/>
    <w:basedOn w:val="a"/>
    <w:link w:val="a3"/>
    <w:rsid w:val="000B26D7"/>
    <w:pPr>
      <w:widowControl w:val="0"/>
      <w:spacing w:after="80" w:line="264" w:lineRule="auto"/>
      <w:ind w:firstLine="400"/>
    </w:pPr>
    <w:rPr>
      <w:rFonts w:ascii="Times New Roman" w:eastAsia="Times New Roman" w:hAnsi="Times New Roman" w:cs="Times New Roman"/>
      <w:color w:val="484C51"/>
      <w:sz w:val="26"/>
      <w:szCs w:val="26"/>
    </w:rPr>
  </w:style>
  <w:style w:type="table" w:styleId="a4">
    <w:name w:val="Table Grid"/>
    <w:basedOn w:val="a1"/>
    <w:uiPriority w:val="39"/>
    <w:rsid w:val="00861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6"/>
    <w:uiPriority w:val="34"/>
    <w:locked/>
    <w:rsid w:val="005E5BF0"/>
    <w:rPr>
      <w:rFonts w:ascii="Arial" w:hAnsi="Arial"/>
    </w:rPr>
  </w:style>
  <w:style w:type="paragraph" w:styleId="a6">
    <w:name w:val="List Paragraph"/>
    <w:basedOn w:val="a"/>
    <w:link w:val="a5"/>
    <w:uiPriority w:val="34"/>
    <w:qFormat/>
    <w:rsid w:val="005E5BF0"/>
    <w:pPr>
      <w:spacing w:before="120" w:after="120" w:line="240" w:lineRule="auto"/>
      <w:ind w:left="720"/>
      <w:contextualSpacing/>
    </w:pPr>
    <w:rPr>
      <w:rFonts w:ascii="Arial" w:eastAsiaTheme="minorEastAsia" w:hAnsi="Arial"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3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2</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Безымянный-4</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Безымянный-4</dc:title>
  <dc:subject/>
  <dc:creator>User</dc:creator>
  <cp:keywords/>
  <cp:lastModifiedBy>Кораев Парвоз Фахриддин угли</cp:lastModifiedBy>
  <cp:revision>25</cp:revision>
  <cp:lastPrinted>2024-12-12T05:47:00Z</cp:lastPrinted>
  <dcterms:created xsi:type="dcterms:W3CDTF">2024-12-02T14:29:00Z</dcterms:created>
  <dcterms:modified xsi:type="dcterms:W3CDTF">2024-12-16T07:12:00Z</dcterms:modified>
</cp:coreProperties>
</file>