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4"/>
        <w:gridCol w:w="2504"/>
        <w:gridCol w:w="3767"/>
      </w:tblGrid>
      <w:tr w:rsidR="00182F40" w14:paraId="43E0123B" w14:textId="77777777" w:rsidTr="008358E3">
        <w:tc>
          <w:tcPr>
            <w:tcW w:w="3190" w:type="dxa"/>
          </w:tcPr>
          <w:p w14:paraId="090B5133" w14:textId="77777777" w:rsidR="00D40EA8" w:rsidRDefault="00D40EA8" w:rsidP="00D40E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588" w:type="dxa"/>
          </w:tcPr>
          <w:p w14:paraId="1236D8CA" w14:textId="77777777" w:rsidR="00D40EA8" w:rsidRDefault="00D40EA8" w:rsidP="00D40E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3793" w:type="dxa"/>
          </w:tcPr>
          <w:p w14:paraId="5D2766E4" w14:textId="7379FEE8" w:rsidR="00182F40" w:rsidRPr="00D40EA8" w:rsidRDefault="00182F40" w:rsidP="00182F4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  <w:t>Приложение №2 к протоколу №3 единственного акционера АО</w:t>
            </w:r>
            <w:r w:rsidR="00BB3448" w:rsidRPr="00BB3448"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  <w:t>У</w:t>
            </w:r>
            <w:r w:rsidR="00BB3448" w:rsidRPr="00BB3448"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  <w:t>збекгеолог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  <w:t>оразведка</w:t>
            </w:r>
            <w:r w:rsidR="00BB3448" w:rsidRPr="00BB3448"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  <w:t>”</w:t>
            </w:r>
            <w:r w:rsidR="00D40EA8" w:rsidRPr="00D40EA8"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  <w:t>от 18 октября 2021 года</w:t>
            </w:r>
          </w:p>
          <w:p w14:paraId="16CCA4EF" w14:textId="152A4E19" w:rsidR="00D40EA8" w:rsidRPr="00D40EA8" w:rsidRDefault="00D40EA8" w:rsidP="00D40EA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z-Cyrl-UZ"/>
              </w:rPr>
            </w:pPr>
          </w:p>
        </w:tc>
      </w:tr>
    </w:tbl>
    <w:p w14:paraId="06283E20" w14:textId="77777777" w:rsidR="00D40EA8" w:rsidRDefault="00D40EA8" w:rsidP="00D40E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14:paraId="50E3F930" w14:textId="77777777" w:rsidR="00D40EA8" w:rsidRDefault="00D40EA8" w:rsidP="00D40E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14:paraId="2480FD83" w14:textId="77777777" w:rsidR="00182F40" w:rsidRPr="00182F40" w:rsidRDefault="00182F40" w:rsidP="00182F40">
      <w:pPr>
        <w:pStyle w:val="HTML"/>
        <w:shd w:val="clear" w:color="auto" w:fill="F8F9FA"/>
        <w:spacing w:line="540" w:lineRule="atLeast"/>
        <w:jc w:val="center"/>
        <w:rPr>
          <w:rFonts w:ascii="Times New Roman" w:hAnsi="Times New Roman" w:cs="Times New Roman"/>
          <w:b/>
          <w:color w:val="202124"/>
          <w:sz w:val="28"/>
          <w:szCs w:val="28"/>
        </w:rPr>
      </w:pPr>
      <w:r w:rsidRPr="00182F40">
        <w:rPr>
          <w:rStyle w:val="y2iqfc"/>
          <w:rFonts w:ascii="Times New Roman" w:hAnsi="Times New Roman" w:cs="Times New Roman"/>
          <w:b/>
          <w:color w:val="202124"/>
          <w:sz w:val="28"/>
          <w:szCs w:val="28"/>
        </w:rPr>
        <w:t>ФОРМА УВЕДОМЛЕНИЯ</w:t>
      </w:r>
    </w:p>
    <w:p w14:paraId="7EBEB0E4" w14:textId="062A0A31" w:rsidR="00182F40" w:rsidRPr="00182F40" w:rsidRDefault="00182F40" w:rsidP="00182F4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ru-RU"/>
        </w:rPr>
      </w:pPr>
      <w:r w:rsidRPr="00182F40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ru-RU"/>
        </w:rPr>
        <w:t>акционерными обществами</w:t>
      </w:r>
      <w:r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ru-RU"/>
        </w:rPr>
        <w:t xml:space="preserve"> </w:t>
      </w:r>
      <w:r w:rsidRPr="00182F40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ru-RU"/>
        </w:rPr>
        <w:t xml:space="preserve">о принятии рекомендаций </w:t>
      </w:r>
      <w:r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ru-RU"/>
        </w:rPr>
        <w:t>к</w:t>
      </w:r>
      <w:r w:rsidRPr="00182F40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ru-RU"/>
        </w:rPr>
        <w:t xml:space="preserve">одекса </w:t>
      </w:r>
      <w:r w:rsidRPr="00182F40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ru-RU"/>
        </w:rPr>
        <w:t>Корпоративно</w:t>
      </w:r>
      <w:r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ru-RU"/>
        </w:rPr>
        <w:t>го</w:t>
      </w:r>
      <w:r w:rsidRPr="00182F40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ru-RU"/>
        </w:rPr>
        <w:t xml:space="preserve"> управлени</w:t>
      </w:r>
      <w:r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ru-RU"/>
        </w:rPr>
        <w:t>я</w:t>
      </w:r>
      <w:r w:rsidRPr="00182F40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ru-RU"/>
        </w:rPr>
        <w:t xml:space="preserve"> поведения в свою деятельность</w:t>
      </w:r>
    </w:p>
    <w:p w14:paraId="6EA5D4DE" w14:textId="77777777" w:rsidR="00D40EA8" w:rsidRPr="00182F40" w:rsidRDefault="00D40EA8" w:rsidP="00D40E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5C4F07" w14:textId="77777777" w:rsidR="00D40EA8" w:rsidRDefault="00D40EA8" w:rsidP="00D40E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4650A778" w14:textId="57BD1427" w:rsidR="00D40EA8" w:rsidRPr="00D40EA8" w:rsidRDefault="00182F40" w:rsidP="00D40EA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Акционерное общество “Узбекгеологоразведка”</w:t>
      </w:r>
    </w:p>
    <w:p w14:paraId="1F357DF6" w14:textId="77777777" w:rsidR="00D40EA8" w:rsidRPr="00D40EA8" w:rsidRDefault="00D40EA8" w:rsidP="00D40E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0E69581C" w14:textId="65F30718" w:rsidR="00182F40" w:rsidRPr="00774C93" w:rsidRDefault="00774C93" w:rsidP="00774C93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182F40" w:rsidRPr="00774C93">
        <w:rPr>
          <w:rFonts w:ascii="Times New Roman" w:hAnsi="Times New Roman" w:cs="Times New Roman"/>
          <w:sz w:val="28"/>
          <w:szCs w:val="28"/>
          <w:lang w:val="uz-Cyrl-UZ"/>
        </w:rPr>
        <w:t xml:space="preserve">АО “Узбекгеологоразведка” сообщает, что согласно решения единственного акционера от “___” _____2021 года за №____ Обществом с “____”____2021 года </w:t>
      </w:r>
      <w:r>
        <w:rPr>
          <w:rFonts w:ascii="Times New Roman" w:hAnsi="Times New Roman" w:cs="Times New Roman"/>
          <w:sz w:val="28"/>
          <w:szCs w:val="28"/>
          <w:lang w:val="uz-Cyrl-UZ"/>
        </w:rPr>
        <w:t>п</w:t>
      </w:r>
      <w:bookmarkStart w:id="0" w:name="_GoBack"/>
      <w:bookmarkEnd w:id="0"/>
      <w:r w:rsidR="00182F40" w:rsidRPr="00774C93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ринято обязательство соблюдать Кодекс корпоративного управления, утвержденный </w:t>
      </w:r>
      <w:r w:rsidRPr="00774C93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протоколом </w:t>
      </w:r>
      <w:r w:rsidR="00182F40" w:rsidRPr="00774C93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774C93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К</w:t>
      </w:r>
      <w:r w:rsidRPr="00774C93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омиссия по повышению эффективности деятельности акционерных обществ и совершенствованию системы корпоративного управления</w:t>
      </w:r>
      <w:r w:rsidRPr="00774C93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от 31 декабря 2015 года  </w:t>
      </w:r>
      <w:r w:rsidR="00182F40" w:rsidRPr="00774C93">
        <w:rPr>
          <w:rStyle w:val="y2iqfc"/>
          <w:rFonts w:ascii="Times New Roman" w:hAnsi="Times New Roman" w:cs="Times New Roman"/>
          <w:color w:val="202124"/>
          <w:sz w:val="28"/>
          <w:szCs w:val="28"/>
        </w:rPr>
        <w:t>№ 9.</w:t>
      </w:r>
    </w:p>
    <w:p w14:paraId="1E3A5F60" w14:textId="59435C50" w:rsidR="00182F40" w:rsidRPr="00182F40" w:rsidRDefault="00182F40" w:rsidP="00D40E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2F40" w:rsidRPr="00182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EA8"/>
    <w:rsid w:val="00182F40"/>
    <w:rsid w:val="003B0358"/>
    <w:rsid w:val="003B0821"/>
    <w:rsid w:val="005409B4"/>
    <w:rsid w:val="00774C93"/>
    <w:rsid w:val="008358E3"/>
    <w:rsid w:val="008840D8"/>
    <w:rsid w:val="00BB3448"/>
    <w:rsid w:val="00CD0C92"/>
    <w:rsid w:val="00D4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61F13"/>
  <w15:docId w15:val="{D6DBA5A4-70C6-4D3A-AC11-717324368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182F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82F4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82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9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Tohir</cp:lastModifiedBy>
  <cp:revision>3</cp:revision>
  <dcterms:created xsi:type="dcterms:W3CDTF">2022-04-04T04:39:00Z</dcterms:created>
  <dcterms:modified xsi:type="dcterms:W3CDTF">2022-10-11T07:12:00Z</dcterms:modified>
</cp:coreProperties>
</file>