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6EB6" w14:textId="77777777" w:rsidR="00BA3485" w:rsidRDefault="00852C26">
      <w:pPr>
        <w:pStyle w:val="10"/>
        <w:keepNext/>
        <w:keepLines/>
      </w:pPr>
      <w:bookmarkStart w:id="0" w:name="bookmark0"/>
      <w:r>
        <w:t>Unified portal of corporate information</w:t>
      </w:r>
      <w:bookmarkEnd w:id="0"/>
    </w:p>
    <w:p w14:paraId="1A4C3881" w14:textId="77777777" w:rsidR="00BA3485" w:rsidRDefault="00852C26">
      <w:pPr>
        <w:pStyle w:val="20"/>
        <w:keepNext/>
        <w:keepLines/>
      </w:pPr>
      <w:bookmarkStart w:id="1" w:name="bookmark2"/>
      <w:r>
        <w:t>Essential facts</w:t>
      </w:r>
      <w:bookmarkEnd w:id="1"/>
    </w:p>
    <w:p w14:paraId="79206522" w14:textId="6EE66358" w:rsidR="00BA3485" w:rsidRDefault="00852C26">
      <w:pPr>
        <w:pStyle w:val="11"/>
        <w:spacing w:line="314" w:lineRule="auto"/>
        <w:ind w:firstLine="0"/>
      </w:pPr>
      <w:r w:rsidRPr="005C5E65">
        <w:rPr>
          <w:lang w:val="ru-RU"/>
        </w:rPr>
        <w:t>"Uzbekgeologorazvedka" JSC</w:t>
      </w:r>
    </w:p>
    <w:p w14:paraId="6AD4B300" w14:textId="77777777" w:rsidR="00BA3485" w:rsidRDefault="00852C26">
      <w:pPr>
        <w:pStyle w:val="11"/>
        <w:spacing w:line="314" w:lineRule="auto"/>
        <w:ind w:firstLine="0"/>
      </w:pPr>
      <w:r w:rsidRPr="005C5E65">
        <w:rPr>
          <w:lang w:val="ru-RU"/>
        </w:rPr>
        <w:t xml:space="preserve">06. </w:t>
      </w:r>
      <w:r>
        <w:rPr>
          <w:lang w:val="ru-RU" w:eastAsia="ru-RU" w:bidi="ru-RU"/>
        </w:rPr>
        <w:t>Decisions taken by the highest governing body of the issuer, including decisions of the supervisory board of business entities on the issue of shares, corporate bonds and other securities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2"/>
        <w:gridCol w:w="5390"/>
        <w:gridCol w:w="2645"/>
      </w:tblGrid>
      <w:tr w:rsidR="00BA3485" w14:paraId="6DAB8211" w14:textId="77777777">
        <w:trPr>
          <w:trHeight w:hRule="exact" w:val="715"/>
          <w:jc w:val="center"/>
        </w:trPr>
        <w:tc>
          <w:tcPr>
            <w:tcW w:w="1632" w:type="dxa"/>
            <w:vMerge w:val="restart"/>
            <w:shd w:val="clear" w:color="auto" w:fill="auto"/>
          </w:tcPr>
          <w:p w14:paraId="7CE3E555" w14:textId="77777777" w:rsidR="00BA3485" w:rsidRDefault="00852C26">
            <w:pPr>
              <w:pStyle w:val="a5"/>
              <w:spacing w:before="140" w:line="240" w:lineRule="auto"/>
              <w:ind w:firstLine="0"/>
            </w:pPr>
            <w:r>
              <w:t>1.</w:t>
            </w:r>
          </w:p>
        </w:tc>
        <w:tc>
          <w:tcPr>
            <w:tcW w:w="8035" w:type="dxa"/>
            <w:gridSpan w:val="2"/>
            <w:shd w:val="clear" w:color="auto" w:fill="auto"/>
            <w:vAlign w:val="center"/>
          </w:tcPr>
          <w:p w14:paraId="4DE1E218" w14:textId="77777777" w:rsidR="00BA3485" w:rsidRDefault="00852C26">
            <w:pPr>
              <w:pStyle w:val="a5"/>
              <w:spacing w:line="240" w:lineRule="auto"/>
              <w:ind w:firstLine="0"/>
              <w:jc w:val="center"/>
            </w:pPr>
            <w:r>
              <w:rPr>
                <w:b/>
                <w:bCs/>
              </w:rPr>
              <w:t>NAME OF THE ISSUER</w:t>
            </w:r>
          </w:p>
        </w:tc>
      </w:tr>
      <w:tr w:rsidR="00BA3485" w:rsidRPr="005C5E65" w14:paraId="2749E2A3" w14:textId="77777777">
        <w:trPr>
          <w:trHeight w:hRule="exact" w:val="1152"/>
          <w:jc w:val="center"/>
        </w:trPr>
        <w:tc>
          <w:tcPr>
            <w:tcW w:w="1632" w:type="dxa"/>
            <w:vMerge/>
            <w:shd w:val="clear" w:color="auto" w:fill="auto"/>
          </w:tcPr>
          <w:p w14:paraId="67A9ADB9" w14:textId="77777777" w:rsidR="00BA3485" w:rsidRDefault="00BA3485"/>
        </w:tc>
        <w:tc>
          <w:tcPr>
            <w:tcW w:w="5390" w:type="dxa"/>
            <w:shd w:val="clear" w:color="auto" w:fill="auto"/>
          </w:tcPr>
          <w:p w14:paraId="737A939B" w14:textId="77777777" w:rsidR="00BA3485" w:rsidRDefault="00852C26">
            <w:pPr>
              <w:pStyle w:val="a5"/>
              <w:spacing w:before="140" w:line="240" w:lineRule="auto"/>
              <w:ind w:firstLine="0"/>
            </w:pPr>
            <w:r>
              <w:t>Full:</w:t>
            </w:r>
          </w:p>
        </w:tc>
        <w:tc>
          <w:tcPr>
            <w:tcW w:w="2645" w:type="dxa"/>
            <w:shd w:val="clear" w:color="auto" w:fill="auto"/>
            <w:vAlign w:val="center"/>
          </w:tcPr>
          <w:p w14:paraId="2CE6A4B8" w14:textId="67AA9A1A" w:rsidR="00BA3485" w:rsidRPr="005C5E65" w:rsidRDefault="00852C26">
            <w:pPr>
              <w:pStyle w:val="a5"/>
              <w:spacing w:line="307" w:lineRule="auto"/>
              <w:ind w:firstLine="0"/>
              <w:rPr>
                <w:lang w:val="en-US"/>
              </w:rPr>
            </w:pPr>
            <w:r>
              <w:rPr>
                <w:lang w:val="en-US" w:eastAsia="en-US" w:bidi="en-US"/>
              </w:rPr>
              <w:t xml:space="preserve">" </w:t>
            </w:r>
            <w:proofErr w:type="spellStart"/>
            <w:r w:rsidR="005C5E65">
              <w:rPr>
                <w:lang w:val="en-US" w:eastAsia="en-US" w:bidi="en-US"/>
              </w:rPr>
              <w:t>Uzbekgeologorazvedka</w:t>
            </w:r>
            <w:proofErr w:type="spellEnd"/>
            <w:r w:rsidR="005C5E65">
              <w:rPr>
                <w:lang w:val="en-US" w:eastAsia="en-US" w:bidi="en-US"/>
              </w:rPr>
              <w:t xml:space="preserve"> </w:t>
            </w:r>
            <w:r>
              <w:rPr>
                <w:lang w:val="en-US" w:eastAsia="en-US" w:bidi="en-US"/>
              </w:rPr>
              <w:t xml:space="preserve">" </w:t>
            </w:r>
            <w:r w:rsidR="008E6568">
              <w:rPr>
                <w:lang w:val="en-US" w:eastAsia="en-US" w:bidi="en-US"/>
              </w:rPr>
              <w:t>Joint Stock Company Society</w:t>
            </w:r>
          </w:p>
        </w:tc>
      </w:tr>
      <w:tr w:rsidR="00BA3485" w14:paraId="6D73EB9A" w14:textId="77777777">
        <w:trPr>
          <w:trHeight w:hRule="exact" w:val="854"/>
          <w:jc w:val="center"/>
        </w:trPr>
        <w:tc>
          <w:tcPr>
            <w:tcW w:w="1632" w:type="dxa"/>
            <w:shd w:val="clear" w:color="auto" w:fill="auto"/>
          </w:tcPr>
          <w:p w14:paraId="58885F1B" w14:textId="77777777" w:rsidR="00BA3485" w:rsidRPr="005C5E65" w:rsidRDefault="00BA3485">
            <w:pPr>
              <w:rPr>
                <w:sz w:val="10"/>
                <w:szCs w:val="10"/>
                <w:lang w:val="en-US"/>
              </w:rPr>
            </w:pPr>
          </w:p>
        </w:tc>
        <w:tc>
          <w:tcPr>
            <w:tcW w:w="5390" w:type="dxa"/>
            <w:shd w:val="clear" w:color="auto" w:fill="auto"/>
          </w:tcPr>
          <w:p w14:paraId="02B56B20" w14:textId="77777777" w:rsidR="00BA3485" w:rsidRDefault="00852C26">
            <w:pPr>
              <w:pStyle w:val="a5"/>
              <w:spacing w:before="140" w:line="240" w:lineRule="auto"/>
              <w:ind w:firstLine="0"/>
            </w:pPr>
            <w:r>
              <w:t>Abbreviated:</w:t>
            </w:r>
          </w:p>
        </w:tc>
        <w:tc>
          <w:tcPr>
            <w:tcW w:w="2645" w:type="dxa"/>
            <w:shd w:val="clear" w:color="auto" w:fill="auto"/>
            <w:vAlign w:val="center"/>
          </w:tcPr>
          <w:p w14:paraId="04DB55B6" w14:textId="5DB194BB" w:rsidR="00BA3485" w:rsidRDefault="00852C26">
            <w:pPr>
              <w:pStyle w:val="a5"/>
              <w:ind w:firstLine="0"/>
            </w:pPr>
            <w:r>
              <w:rPr>
                <w:lang w:val="en-US" w:eastAsia="en-US" w:bidi="en-US"/>
              </w:rPr>
              <w:t xml:space="preserve">" </w:t>
            </w:r>
            <w:proofErr w:type="spellStart"/>
            <w:r w:rsidR="005C5E65">
              <w:rPr>
                <w:lang w:val="en-US" w:eastAsia="en-US" w:bidi="en-US"/>
              </w:rPr>
              <w:t>Uzbekgeologorazvedka</w:t>
            </w:r>
            <w:proofErr w:type="spellEnd"/>
            <w:r w:rsidR="005C5E65">
              <w:rPr>
                <w:lang w:val="en-US" w:eastAsia="en-US" w:bidi="en-US"/>
              </w:rPr>
              <w:t xml:space="preserve"> </w:t>
            </w:r>
            <w:r>
              <w:rPr>
                <w:lang w:val="en-US" w:eastAsia="en-US" w:bidi="en-US"/>
              </w:rPr>
              <w:t>" JSC</w:t>
            </w:r>
          </w:p>
        </w:tc>
      </w:tr>
      <w:tr w:rsidR="00BA3485" w14:paraId="2FC8F5DA" w14:textId="77777777">
        <w:trPr>
          <w:trHeight w:hRule="exact" w:val="557"/>
          <w:jc w:val="center"/>
        </w:trPr>
        <w:tc>
          <w:tcPr>
            <w:tcW w:w="1632" w:type="dxa"/>
            <w:shd w:val="clear" w:color="auto" w:fill="auto"/>
          </w:tcPr>
          <w:p w14:paraId="13226488" w14:textId="77777777" w:rsidR="00BA3485" w:rsidRDefault="00BA3485">
            <w:pPr>
              <w:rPr>
                <w:sz w:val="10"/>
                <w:szCs w:val="10"/>
              </w:rPr>
            </w:pPr>
          </w:p>
        </w:tc>
        <w:tc>
          <w:tcPr>
            <w:tcW w:w="5390" w:type="dxa"/>
            <w:shd w:val="clear" w:color="auto" w:fill="auto"/>
            <w:vAlign w:val="center"/>
          </w:tcPr>
          <w:p w14:paraId="297767D6" w14:textId="77777777" w:rsidR="00BA3485" w:rsidRDefault="00852C26">
            <w:pPr>
              <w:pStyle w:val="a5"/>
              <w:spacing w:line="240" w:lineRule="auto"/>
              <w:ind w:firstLine="0"/>
            </w:pPr>
            <w:r>
              <w:t>Stock ticker name:</w:t>
            </w:r>
          </w:p>
        </w:tc>
        <w:tc>
          <w:tcPr>
            <w:tcW w:w="2645" w:type="dxa"/>
            <w:shd w:val="clear" w:color="auto" w:fill="auto"/>
            <w:vAlign w:val="center"/>
          </w:tcPr>
          <w:p w14:paraId="64D73995" w14:textId="77777777" w:rsidR="00BA3485" w:rsidRDefault="00852C26">
            <w:pPr>
              <w:pStyle w:val="a5"/>
              <w:spacing w:line="240" w:lineRule="auto"/>
              <w:ind w:firstLine="0"/>
            </w:pPr>
            <w:r>
              <w:t>No</w:t>
            </w:r>
          </w:p>
        </w:tc>
      </w:tr>
      <w:tr w:rsidR="00BA3485" w14:paraId="17FB6428" w14:textId="77777777">
        <w:trPr>
          <w:trHeight w:hRule="exact" w:val="706"/>
          <w:jc w:val="center"/>
        </w:trPr>
        <w:tc>
          <w:tcPr>
            <w:tcW w:w="1632" w:type="dxa"/>
            <w:shd w:val="clear" w:color="auto" w:fill="auto"/>
            <w:vAlign w:val="center"/>
          </w:tcPr>
          <w:p w14:paraId="4B8C752D" w14:textId="77777777" w:rsidR="00BA3485" w:rsidRDefault="00852C26">
            <w:pPr>
              <w:pStyle w:val="a5"/>
              <w:spacing w:line="240" w:lineRule="auto"/>
              <w:ind w:firstLine="0"/>
            </w:pPr>
            <w:r>
              <w:t>2.</w:t>
            </w:r>
          </w:p>
        </w:tc>
        <w:tc>
          <w:tcPr>
            <w:tcW w:w="5390" w:type="dxa"/>
            <w:shd w:val="clear" w:color="auto" w:fill="auto"/>
            <w:vAlign w:val="center"/>
          </w:tcPr>
          <w:p w14:paraId="6678160A" w14:textId="77777777" w:rsidR="00BA3485" w:rsidRDefault="00852C26">
            <w:pPr>
              <w:pStyle w:val="a5"/>
              <w:spacing w:line="240" w:lineRule="auto"/>
              <w:ind w:firstLine="0"/>
              <w:jc w:val="right"/>
            </w:pPr>
            <w:r>
              <w:rPr>
                <w:b/>
                <w:bCs/>
              </w:rPr>
              <w:t>CONTACT DETAILS</w:t>
            </w:r>
          </w:p>
        </w:tc>
        <w:tc>
          <w:tcPr>
            <w:tcW w:w="2645" w:type="dxa"/>
            <w:shd w:val="clear" w:color="auto" w:fill="auto"/>
          </w:tcPr>
          <w:p w14:paraId="27F25D8B" w14:textId="77777777" w:rsidR="00BA3485" w:rsidRDefault="00BA3485">
            <w:pPr>
              <w:rPr>
                <w:sz w:val="10"/>
                <w:szCs w:val="10"/>
              </w:rPr>
            </w:pPr>
          </w:p>
        </w:tc>
      </w:tr>
      <w:tr w:rsidR="00BA3485" w:rsidRPr="00B373F2" w14:paraId="668CF772" w14:textId="77777777">
        <w:trPr>
          <w:trHeight w:hRule="exact" w:val="1454"/>
          <w:jc w:val="center"/>
        </w:trPr>
        <w:tc>
          <w:tcPr>
            <w:tcW w:w="1632" w:type="dxa"/>
            <w:shd w:val="clear" w:color="auto" w:fill="auto"/>
          </w:tcPr>
          <w:p w14:paraId="223E1106" w14:textId="77777777" w:rsidR="00BA3485" w:rsidRDefault="00BA3485">
            <w:pPr>
              <w:rPr>
                <w:sz w:val="10"/>
                <w:szCs w:val="10"/>
              </w:rPr>
            </w:pPr>
          </w:p>
        </w:tc>
        <w:tc>
          <w:tcPr>
            <w:tcW w:w="5390" w:type="dxa"/>
            <w:shd w:val="clear" w:color="auto" w:fill="auto"/>
          </w:tcPr>
          <w:p w14:paraId="421FD963" w14:textId="77777777" w:rsidR="00BA3485" w:rsidRDefault="00852C26">
            <w:pPr>
              <w:pStyle w:val="a5"/>
              <w:spacing w:before="140" w:line="240" w:lineRule="auto"/>
              <w:ind w:firstLine="0"/>
            </w:pPr>
            <w:r>
              <w:t>Location:</w:t>
            </w:r>
          </w:p>
        </w:tc>
        <w:tc>
          <w:tcPr>
            <w:tcW w:w="2645" w:type="dxa"/>
            <w:shd w:val="clear" w:color="auto" w:fill="auto"/>
            <w:vAlign w:val="center"/>
          </w:tcPr>
          <w:p w14:paraId="5AE38C5F" w14:textId="6DA72EBF" w:rsidR="00BA3485" w:rsidRPr="008014F5" w:rsidRDefault="008014F5">
            <w:pPr>
              <w:pStyle w:val="a5"/>
              <w:spacing w:line="314" w:lineRule="auto"/>
              <w:ind w:firstLine="0"/>
              <w:rPr>
                <w:lang w:val="ru-RU"/>
              </w:rPr>
            </w:pPr>
            <w:proofErr w:type="spellStart"/>
            <w:r w:rsidRPr="00D45B41">
              <w:rPr>
                <w:lang w:val="ru-RU" w:eastAsia="en-US" w:bidi="en-US"/>
              </w:rPr>
              <w:t>Tashkent</w:t>
            </w:r>
            <w:proofErr w:type="spellEnd"/>
            <w:r w:rsidRPr="00D45B41">
              <w:rPr>
                <w:lang w:val="ru-RU" w:eastAsia="en-US" w:bidi="en-US"/>
              </w:rPr>
              <w:t xml:space="preserve"> </w:t>
            </w:r>
            <w:proofErr w:type="spellStart"/>
            <w:r w:rsidRPr="00D45B41">
              <w:rPr>
                <w:lang w:val="ru-RU" w:eastAsia="en-US" w:bidi="en-US"/>
              </w:rPr>
              <w:t>city</w:t>
            </w:r>
            <w:proofErr w:type="spellEnd"/>
            <w:r w:rsidRPr="00D45B41">
              <w:rPr>
                <w:lang w:val="ru-RU" w:eastAsia="en-US" w:bidi="en-US"/>
              </w:rPr>
              <w:t xml:space="preserve">, </w:t>
            </w:r>
            <w:proofErr w:type="spellStart"/>
            <w:r w:rsidRPr="00D45B41">
              <w:rPr>
                <w:lang w:val="ru-RU" w:eastAsia="en-US" w:bidi="en-US"/>
              </w:rPr>
              <w:t>Mirabad</w:t>
            </w:r>
            <w:proofErr w:type="spellEnd"/>
            <w:r w:rsidRPr="00D45B41">
              <w:rPr>
                <w:lang w:val="ru-RU" w:eastAsia="en-US" w:bidi="en-US"/>
              </w:rPr>
              <w:t xml:space="preserve"> </w:t>
            </w:r>
            <w:proofErr w:type="spellStart"/>
            <w:r w:rsidRPr="00D45B41">
              <w:rPr>
                <w:lang w:val="ru-RU" w:eastAsia="en-US" w:bidi="en-US"/>
              </w:rPr>
              <w:t>district</w:t>
            </w:r>
            <w:proofErr w:type="spellEnd"/>
            <w:r w:rsidRPr="00D45B41">
              <w:rPr>
                <w:lang w:val="ru-RU" w:eastAsia="en-US" w:bidi="en-US"/>
              </w:rPr>
              <w:t xml:space="preserve">, </w:t>
            </w:r>
            <w:proofErr w:type="spellStart"/>
            <w:r w:rsidRPr="00D45B41">
              <w:rPr>
                <w:lang w:val="ru-RU" w:eastAsia="en-US" w:bidi="en-US"/>
              </w:rPr>
              <w:t>Taras</w:t>
            </w:r>
            <w:proofErr w:type="spellEnd"/>
            <w:r w:rsidRPr="00D45B41">
              <w:rPr>
                <w:lang w:val="ru-RU" w:eastAsia="en-US" w:bidi="en-US"/>
              </w:rPr>
              <w:t xml:space="preserve"> </w:t>
            </w:r>
            <w:r>
              <w:rPr>
                <w:lang w:val="ru-RU" w:eastAsia="en-US" w:bidi="en-US"/>
              </w:rPr>
              <w:br/>
            </w:r>
            <w:proofErr w:type="spellStart"/>
            <w:r w:rsidRPr="00D45B41">
              <w:rPr>
                <w:lang w:val="ru-RU" w:eastAsia="en-US" w:bidi="en-US"/>
              </w:rPr>
              <w:t>Shevchenko</w:t>
            </w:r>
            <w:proofErr w:type="spellEnd"/>
            <w:r w:rsidRPr="00D45B41">
              <w:rPr>
                <w:lang w:val="ru-RU" w:eastAsia="en-US" w:bidi="en-US"/>
              </w:rPr>
              <w:t xml:space="preserve"> </w:t>
            </w:r>
            <w:proofErr w:type="spellStart"/>
            <w:r w:rsidRPr="00D45B41">
              <w:rPr>
                <w:lang w:val="ru-RU" w:eastAsia="en-US" w:bidi="en-US"/>
              </w:rPr>
              <w:t>street</w:t>
            </w:r>
            <w:proofErr w:type="spellEnd"/>
            <w:r w:rsidRPr="00D45B41">
              <w:rPr>
                <w:lang w:val="ru-RU" w:eastAsia="en-US" w:bidi="en-US"/>
              </w:rPr>
              <w:t>, house 11A</w:t>
            </w:r>
          </w:p>
        </w:tc>
      </w:tr>
      <w:tr w:rsidR="00BA3485" w:rsidRPr="008014F5" w14:paraId="39E19544" w14:textId="77777777">
        <w:trPr>
          <w:trHeight w:hRule="exact" w:val="1454"/>
          <w:jc w:val="center"/>
        </w:trPr>
        <w:tc>
          <w:tcPr>
            <w:tcW w:w="1632" w:type="dxa"/>
            <w:shd w:val="clear" w:color="auto" w:fill="auto"/>
          </w:tcPr>
          <w:p w14:paraId="48FDAF93" w14:textId="77777777" w:rsidR="00BA3485" w:rsidRPr="008014F5" w:rsidRDefault="00BA3485">
            <w:pPr>
              <w:rPr>
                <w:sz w:val="10"/>
                <w:szCs w:val="10"/>
                <w:lang w:val="ru-RU"/>
              </w:rPr>
            </w:pPr>
          </w:p>
        </w:tc>
        <w:tc>
          <w:tcPr>
            <w:tcW w:w="5390" w:type="dxa"/>
            <w:shd w:val="clear" w:color="auto" w:fill="auto"/>
          </w:tcPr>
          <w:p w14:paraId="4745681A" w14:textId="77777777" w:rsidR="00BA3485" w:rsidRDefault="00852C26">
            <w:pPr>
              <w:pStyle w:val="a5"/>
              <w:spacing w:before="140" w:line="240" w:lineRule="auto"/>
              <w:ind w:firstLine="0"/>
            </w:pPr>
            <w:r>
              <w:t>Postal address:</w:t>
            </w:r>
          </w:p>
        </w:tc>
        <w:tc>
          <w:tcPr>
            <w:tcW w:w="2645" w:type="dxa"/>
            <w:shd w:val="clear" w:color="auto" w:fill="auto"/>
            <w:vAlign w:val="center"/>
          </w:tcPr>
          <w:p w14:paraId="4CB79525" w14:textId="422A590D" w:rsidR="00BA3485" w:rsidRPr="00726E4B" w:rsidRDefault="00852C26">
            <w:pPr>
              <w:pStyle w:val="a5"/>
              <w:spacing w:line="314" w:lineRule="auto"/>
              <w:ind w:firstLine="0"/>
              <w:rPr>
                <w:lang w:val="en-US"/>
              </w:rPr>
            </w:pPr>
            <w:r w:rsidRPr="00726E4B">
              <w:rPr>
                <w:lang w:val="en-US" w:eastAsia="en-US" w:bidi="en-US"/>
              </w:rPr>
              <w:t xml:space="preserve">100060, Tashkent, </w:t>
            </w:r>
            <w:r w:rsidR="008014F5" w:rsidRPr="00726E4B">
              <w:rPr>
                <w:lang w:val="en-US" w:eastAsia="en-US" w:bidi="en-US"/>
              </w:rPr>
              <w:t>Mirabad district, Taras Shevchenko street, house 11A</w:t>
            </w:r>
          </w:p>
        </w:tc>
      </w:tr>
      <w:tr w:rsidR="00BA3485" w14:paraId="2E966AF3" w14:textId="77777777">
        <w:trPr>
          <w:trHeight w:hRule="exact" w:val="854"/>
          <w:jc w:val="center"/>
        </w:trPr>
        <w:tc>
          <w:tcPr>
            <w:tcW w:w="1632" w:type="dxa"/>
            <w:shd w:val="clear" w:color="auto" w:fill="auto"/>
          </w:tcPr>
          <w:p w14:paraId="1E282FF7" w14:textId="77777777" w:rsidR="00BA3485" w:rsidRPr="00726E4B" w:rsidRDefault="00BA3485">
            <w:pPr>
              <w:rPr>
                <w:sz w:val="10"/>
                <w:szCs w:val="10"/>
                <w:lang w:val="en-US"/>
              </w:rPr>
            </w:pPr>
          </w:p>
        </w:tc>
        <w:tc>
          <w:tcPr>
            <w:tcW w:w="5390" w:type="dxa"/>
            <w:shd w:val="clear" w:color="auto" w:fill="auto"/>
          </w:tcPr>
          <w:p w14:paraId="06C4DD8B" w14:textId="77777777" w:rsidR="00BA3485" w:rsidRDefault="00852C26">
            <w:pPr>
              <w:pStyle w:val="a5"/>
              <w:spacing w:before="140" w:line="240" w:lineRule="auto"/>
              <w:ind w:firstLine="0"/>
            </w:pPr>
            <w:r>
              <w:t>Email address:</w:t>
            </w:r>
          </w:p>
        </w:tc>
        <w:tc>
          <w:tcPr>
            <w:tcW w:w="2645" w:type="dxa"/>
            <w:shd w:val="clear" w:color="auto" w:fill="auto"/>
            <w:vAlign w:val="center"/>
          </w:tcPr>
          <w:p w14:paraId="4973C38F" w14:textId="77777777" w:rsidR="00BA3485" w:rsidRDefault="00726E4B">
            <w:pPr>
              <w:pStyle w:val="a5"/>
              <w:spacing w:after="40" w:line="240" w:lineRule="auto"/>
              <w:ind w:firstLine="0"/>
            </w:pPr>
            <w:hyperlink r:id="rId7" w:history="1">
              <w:r w:rsidR="00852C26">
                <w:rPr>
                  <w:lang w:val="en-US" w:eastAsia="en-US" w:bidi="en-US"/>
                </w:rPr>
                <w:t>info@uzgeo.uz</w:t>
              </w:r>
            </w:hyperlink>
            <w:hyperlink r:id="rId8" w:history="1">
              <w:r w:rsidR="00852C26" w:rsidRPr="005C5E65">
                <w:rPr>
                  <w:lang w:eastAsia="en-US" w:bidi="en-US"/>
                </w:rPr>
                <w:t>​</w:t>
              </w:r>
            </w:hyperlink>
            <w:hyperlink r:id="rId9" w:history="1"/>
            <w:hyperlink r:id="rId10" w:history="1">
              <w:r w:rsidR="00852C26">
                <w:rPr>
                  <w:lang w:val="en-US" w:eastAsia="en-US" w:bidi="en-US"/>
                </w:rPr>
                <w:t>​</w:t>
              </w:r>
            </w:hyperlink>
            <w:hyperlink r:id="rId11" w:history="1"/>
            <w:hyperlink r:id="rId12" w:history="1">
              <w:r w:rsidR="00852C26" w:rsidRPr="005C5E65">
                <w:rPr>
                  <w:lang w:eastAsia="en-US" w:bidi="en-US"/>
                </w:rPr>
                <w:t>​</w:t>
              </w:r>
            </w:hyperlink>
            <w:hyperlink r:id="rId13" w:history="1"/>
            <w:hyperlink r:id="rId14" w:history="1">
              <w:r w:rsidR="00852C26">
                <w:rPr>
                  <w:lang w:val="en-US" w:eastAsia="en-US" w:bidi="en-US"/>
                </w:rPr>
                <w:t>​</w:t>
              </w:r>
            </w:hyperlink>
            <w:hyperlink r:id="rId15" w:history="1"/>
          </w:p>
          <w:p w14:paraId="79222946" w14:textId="77777777" w:rsidR="00BA3485" w:rsidRDefault="00852C26">
            <w:pPr>
              <w:pStyle w:val="a5"/>
              <w:spacing w:line="240" w:lineRule="auto"/>
              <w:ind w:firstLine="0"/>
            </w:pPr>
            <w:r w:rsidRPr="005C5E65">
              <w:rPr>
                <w:lang w:eastAsia="en-US" w:bidi="en-US"/>
              </w:rPr>
              <w:t xml:space="preserve">( </w:t>
            </w:r>
            <w:hyperlink r:id="rId16" w:history="1">
              <w:r>
                <w:rPr>
                  <w:lang w:val="en-US" w:eastAsia="en-US" w:bidi="en-US"/>
                </w:rPr>
                <w:t xml:space="preserve">mailto </w:t>
              </w:r>
            </w:hyperlink>
            <w:hyperlink r:id="rId17" w:history="1">
              <w:r w:rsidRPr="005C5E65">
                <w:rPr>
                  <w:lang w:eastAsia="en-US" w:bidi="en-US"/>
                </w:rPr>
                <w:t xml:space="preserve">: </w:t>
              </w:r>
            </w:hyperlink>
            <w:hyperlink r:id="rId18" w:history="1">
              <w:r>
                <w:rPr>
                  <w:lang w:val="en-US" w:eastAsia="en-US" w:bidi="en-US"/>
                </w:rPr>
                <w:t xml:space="preserve">info@uzgeo.uz </w:t>
              </w:r>
            </w:hyperlink>
            <w:hyperlink r:id="rId19" w:history="1">
              <w:r>
                <w:rPr>
                  <w:lang w:val="en-US" w:eastAsia="en-US" w:bidi="en-US"/>
                </w:rPr>
                <w:t>)</w:t>
              </w:r>
            </w:hyperlink>
            <w:hyperlink r:id="rId20" w:history="1">
              <w:r w:rsidRPr="005C5E65">
                <w:rPr>
                  <w:lang w:eastAsia="en-US" w:bidi="en-US"/>
                </w:rPr>
                <w:t>​</w:t>
              </w:r>
            </w:hyperlink>
            <w:hyperlink r:id="rId21" w:history="1">
              <w:r>
                <w:rPr>
                  <w:lang w:val="en-US" w:eastAsia="en-US" w:bidi="en-US"/>
                </w:rPr>
                <w:t>​</w:t>
              </w:r>
            </w:hyperlink>
            <w:hyperlink r:id="rId22" w:history="1">
              <w:r w:rsidRPr="005C5E65">
                <w:rPr>
                  <w:lang w:eastAsia="en-US" w:bidi="en-US"/>
                </w:rPr>
                <w:t>​</w:t>
              </w:r>
            </w:hyperlink>
            <w:r w:rsidRPr="005C5E65">
              <w:rPr>
                <w:lang w:eastAsia="en-US" w:bidi="en-US"/>
              </w:rPr>
              <w:t>​</w:t>
            </w:r>
          </w:p>
        </w:tc>
      </w:tr>
      <w:tr w:rsidR="00BA3485" w14:paraId="66600552" w14:textId="77777777">
        <w:trPr>
          <w:trHeight w:hRule="exact" w:val="859"/>
          <w:jc w:val="center"/>
        </w:trPr>
        <w:tc>
          <w:tcPr>
            <w:tcW w:w="1632" w:type="dxa"/>
            <w:shd w:val="clear" w:color="auto" w:fill="auto"/>
          </w:tcPr>
          <w:p w14:paraId="5B91C451" w14:textId="77777777" w:rsidR="00BA3485" w:rsidRDefault="00BA3485">
            <w:pPr>
              <w:rPr>
                <w:sz w:val="10"/>
                <w:szCs w:val="10"/>
              </w:rPr>
            </w:pPr>
          </w:p>
        </w:tc>
        <w:tc>
          <w:tcPr>
            <w:tcW w:w="5390" w:type="dxa"/>
            <w:shd w:val="clear" w:color="auto" w:fill="auto"/>
          </w:tcPr>
          <w:p w14:paraId="022541AE" w14:textId="77777777" w:rsidR="00BA3485" w:rsidRDefault="00852C26">
            <w:pPr>
              <w:pStyle w:val="a5"/>
              <w:spacing w:before="140" w:line="240" w:lineRule="auto"/>
              <w:ind w:firstLine="0"/>
            </w:pPr>
            <w:r>
              <w:t>Official website:</w:t>
            </w:r>
          </w:p>
        </w:tc>
        <w:tc>
          <w:tcPr>
            <w:tcW w:w="2645" w:type="dxa"/>
            <w:shd w:val="clear" w:color="auto" w:fill="auto"/>
            <w:vAlign w:val="center"/>
          </w:tcPr>
          <w:p w14:paraId="6A55530D" w14:textId="77777777" w:rsidR="00BA3485" w:rsidRDefault="00726E4B">
            <w:pPr>
              <w:pStyle w:val="a5"/>
              <w:spacing w:line="322" w:lineRule="auto"/>
              <w:ind w:firstLine="0"/>
            </w:pPr>
            <w:hyperlink r:id="rId23" w:history="1">
              <w:r w:rsidR="00852C26">
                <w:rPr>
                  <w:lang w:val="en-US" w:eastAsia="en-US" w:bidi="en-US"/>
                </w:rPr>
                <w:t xml:space="preserve">www </w:t>
              </w:r>
            </w:hyperlink>
            <w:hyperlink r:id="rId24" w:history="1">
              <w:r w:rsidR="00852C26" w:rsidRPr="005C5E65">
                <w:rPr>
                  <w:lang w:eastAsia="en-US" w:bidi="en-US"/>
                </w:rPr>
                <w:t xml:space="preserve">. </w:t>
              </w:r>
            </w:hyperlink>
            <w:hyperlink r:id="rId25" w:history="1">
              <w:r w:rsidR="00852C26">
                <w:rPr>
                  <w:lang w:val="en-US" w:eastAsia="en-US" w:bidi="en-US"/>
                </w:rPr>
                <w:t xml:space="preserve">uzgeo </w:t>
              </w:r>
            </w:hyperlink>
            <w:hyperlink r:id="rId26" w:history="1">
              <w:r w:rsidR="00852C26" w:rsidRPr="005C5E65">
                <w:rPr>
                  <w:lang w:eastAsia="en-US" w:bidi="en-US"/>
                </w:rPr>
                <w:t xml:space="preserve">. </w:t>
              </w:r>
            </w:hyperlink>
            <w:hyperlink r:id="rId27" w:history="1">
              <w:r w:rsidR="00852C26">
                <w:rPr>
                  <w:lang w:val="en-US" w:eastAsia="en-US" w:bidi="en-US"/>
                </w:rPr>
                <w:t xml:space="preserve">uz </w:t>
              </w:r>
            </w:hyperlink>
            <w:r w:rsidR="00852C26" w:rsidRPr="005C5E65">
              <w:rPr>
                <w:lang w:eastAsia="en-US" w:bidi="en-US"/>
              </w:rPr>
              <w:t xml:space="preserve">( </w:t>
            </w:r>
            <w:r w:rsidR="00852C26">
              <w:rPr>
                <w:lang w:val="en-US" w:eastAsia="en-US" w:bidi="en-US"/>
              </w:rPr>
              <w:t xml:space="preserve">https://www.uzgeo.uz </w:t>
            </w:r>
            <w:hyperlink r:id="rId28" w:history="1">
              <w:r w:rsidR="00852C26" w:rsidRPr="005C5E65">
                <w:rPr>
                  <w:lang w:eastAsia="en-US" w:bidi="en-US"/>
                </w:rPr>
                <w:t>)</w:t>
              </w:r>
            </w:hyperlink>
            <w:hyperlink r:id="rId29" w:history="1"/>
            <w:r w:rsidR="00852C26" w:rsidRPr="005C5E65">
              <w:rPr>
                <w:lang w:eastAsia="en-US" w:bidi="en-US"/>
              </w:rPr>
              <w:t>​</w:t>
            </w:r>
            <w:hyperlink r:id="rId30" w:history="1">
              <w:r w:rsidR="00852C26">
                <w:rPr>
                  <w:lang w:val="en-US" w:eastAsia="en-US" w:bidi="en-US"/>
                </w:rPr>
                <w:t>​</w:t>
              </w:r>
            </w:hyperlink>
            <w:hyperlink r:id="rId31" w:history="1">
              <w:r w:rsidR="00852C26">
                <w:rPr>
                  <w:lang w:val="en-US" w:eastAsia="en-US" w:bidi="en-US"/>
                </w:rPr>
                <w:t>​</w:t>
              </w:r>
            </w:hyperlink>
            <w:hyperlink r:id="rId32" w:history="1"/>
            <w:hyperlink r:id="rId33" w:history="1">
              <w:r w:rsidR="00852C26" w:rsidRPr="005C5E65">
                <w:rPr>
                  <w:lang w:eastAsia="en-US" w:bidi="en-US"/>
                </w:rPr>
                <w:t>​</w:t>
              </w:r>
            </w:hyperlink>
            <w:hyperlink r:id="rId34" w:history="1"/>
            <w:hyperlink r:id="rId35" w:history="1">
              <w:r w:rsidR="00852C26">
                <w:rPr>
                  <w:lang w:val="en-US" w:eastAsia="en-US" w:bidi="en-US"/>
                </w:rPr>
                <w:t>​</w:t>
              </w:r>
            </w:hyperlink>
            <w:hyperlink r:id="rId36" w:history="1"/>
            <w:r w:rsidR="00852C26" w:rsidRPr="005C5E65">
              <w:rPr>
                <w:lang w:eastAsia="en-US" w:bidi="en-US"/>
              </w:rPr>
              <w:t>​</w:t>
            </w:r>
          </w:p>
        </w:tc>
      </w:tr>
      <w:tr w:rsidR="00BA3485" w14:paraId="181CB9E8" w14:textId="77777777">
        <w:trPr>
          <w:trHeight w:hRule="exact" w:val="706"/>
          <w:jc w:val="center"/>
        </w:trPr>
        <w:tc>
          <w:tcPr>
            <w:tcW w:w="1632" w:type="dxa"/>
            <w:shd w:val="clear" w:color="auto" w:fill="auto"/>
            <w:vAlign w:val="center"/>
          </w:tcPr>
          <w:p w14:paraId="0CB90557" w14:textId="77777777" w:rsidR="00BA3485" w:rsidRDefault="00852C26">
            <w:pPr>
              <w:pStyle w:val="a5"/>
              <w:spacing w:line="240" w:lineRule="auto"/>
              <w:ind w:firstLine="0"/>
            </w:pPr>
            <w:r>
              <w:t>3.</w:t>
            </w:r>
          </w:p>
        </w:tc>
        <w:tc>
          <w:tcPr>
            <w:tcW w:w="8035" w:type="dxa"/>
            <w:gridSpan w:val="2"/>
            <w:shd w:val="clear" w:color="auto" w:fill="auto"/>
            <w:vAlign w:val="center"/>
          </w:tcPr>
          <w:p w14:paraId="310E9952" w14:textId="77777777" w:rsidR="00BA3485" w:rsidRDefault="00852C26">
            <w:pPr>
              <w:pStyle w:val="a5"/>
              <w:spacing w:line="240" w:lineRule="auto"/>
              <w:ind w:firstLine="0"/>
              <w:jc w:val="center"/>
            </w:pPr>
            <w:r>
              <w:rPr>
                <w:b/>
                <w:bCs/>
              </w:rPr>
              <w:t>INFORMATION ON A MATERIAL FACT</w:t>
            </w:r>
          </w:p>
        </w:tc>
      </w:tr>
      <w:tr w:rsidR="00BA3485" w14:paraId="4B5E1E69" w14:textId="77777777">
        <w:trPr>
          <w:trHeight w:hRule="exact" w:val="566"/>
          <w:jc w:val="center"/>
        </w:trPr>
        <w:tc>
          <w:tcPr>
            <w:tcW w:w="1632" w:type="dxa"/>
            <w:shd w:val="clear" w:color="auto" w:fill="auto"/>
          </w:tcPr>
          <w:p w14:paraId="2114A7F7" w14:textId="77777777" w:rsidR="00BA3485" w:rsidRDefault="00BA3485">
            <w:pPr>
              <w:rPr>
                <w:sz w:val="10"/>
                <w:szCs w:val="10"/>
              </w:rPr>
            </w:pPr>
          </w:p>
        </w:tc>
        <w:tc>
          <w:tcPr>
            <w:tcW w:w="5390" w:type="dxa"/>
            <w:shd w:val="clear" w:color="auto" w:fill="auto"/>
            <w:vAlign w:val="center"/>
          </w:tcPr>
          <w:p w14:paraId="307C686D" w14:textId="77777777" w:rsidR="00BA3485" w:rsidRDefault="00852C26">
            <w:pPr>
              <w:pStyle w:val="a5"/>
              <w:spacing w:line="240" w:lineRule="auto"/>
              <w:ind w:firstLine="0"/>
            </w:pPr>
            <w:r>
              <w:t>Material fact number:</w:t>
            </w:r>
          </w:p>
        </w:tc>
        <w:tc>
          <w:tcPr>
            <w:tcW w:w="2645" w:type="dxa"/>
            <w:shd w:val="clear" w:color="auto" w:fill="auto"/>
            <w:vAlign w:val="center"/>
          </w:tcPr>
          <w:p w14:paraId="2FBEF231" w14:textId="77777777" w:rsidR="00BA3485" w:rsidRDefault="00852C26">
            <w:pPr>
              <w:pStyle w:val="a5"/>
              <w:spacing w:line="240" w:lineRule="auto"/>
              <w:ind w:firstLine="0"/>
            </w:pPr>
            <w:r>
              <w:rPr>
                <w:lang w:val="en-US" w:eastAsia="en-US" w:bidi="en-US"/>
              </w:rPr>
              <w:t>6</w:t>
            </w:r>
          </w:p>
        </w:tc>
      </w:tr>
    </w:tbl>
    <w:p w14:paraId="74C18F76" w14:textId="77777777" w:rsidR="00BA3485" w:rsidRDefault="00852C26">
      <w:pPr>
        <w:spacing w:line="1" w:lineRule="exact"/>
        <w:rPr>
          <w:sz w:val="2"/>
          <w:szCs w:val="2"/>
        </w:rPr>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5400"/>
        <w:gridCol w:w="2645"/>
      </w:tblGrid>
      <w:tr w:rsidR="00BA3485" w14:paraId="210CBBFC" w14:textId="77777777">
        <w:trPr>
          <w:trHeight w:hRule="exact" w:val="3269"/>
          <w:jc w:val="right"/>
        </w:trPr>
        <w:tc>
          <w:tcPr>
            <w:tcW w:w="5400" w:type="dxa"/>
            <w:shd w:val="clear" w:color="auto" w:fill="auto"/>
          </w:tcPr>
          <w:p w14:paraId="40A9A298" w14:textId="77777777" w:rsidR="00BA3485" w:rsidRDefault="00852C26">
            <w:pPr>
              <w:pStyle w:val="a5"/>
              <w:spacing w:before="160" w:line="240" w:lineRule="auto"/>
              <w:ind w:firstLine="0"/>
            </w:pPr>
            <w:r>
              <w:lastRenderedPageBreak/>
              <w:t>Name of the material fact:</w:t>
            </w:r>
          </w:p>
        </w:tc>
        <w:tc>
          <w:tcPr>
            <w:tcW w:w="2645" w:type="dxa"/>
            <w:shd w:val="clear" w:color="auto" w:fill="auto"/>
            <w:vAlign w:val="center"/>
          </w:tcPr>
          <w:p w14:paraId="46CF7D75" w14:textId="46D18B74" w:rsidR="00BA3485" w:rsidRDefault="00852C26">
            <w:pPr>
              <w:pStyle w:val="a5"/>
              <w:spacing w:line="314" w:lineRule="auto"/>
              <w:ind w:firstLine="0"/>
            </w:pPr>
            <w:r>
              <w:t>Decisions made by the highest governing body of the issuer, including decisions of the supervisory board of business entities on the issue of shares, corporate bonds and other securities</w:t>
            </w:r>
          </w:p>
        </w:tc>
      </w:tr>
      <w:tr w:rsidR="00BA3485" w14:paraId="0FB5BAC2" w14:textId="77777777">
        <w:trPr>
          <w:trHeight w:hRule="exact" w:val="552"/>
          <w:jc w:val="right"/>
        </w:trPr>
        <w:tc>
          <w:tcPr>
            <w:tcW w:w="5400" w:type="dxa"/>
            <w:shd w:val="clear" w:color="auto" w:fill="auto"/>
            <w:vAlign w:val="center"/>
          </w:tcPr>
          <w:p w14:paraId="00947B28" w14:textId="77777777" w:rsidR="00BA3485" w:rsidRDefault="00852C26">
            <w:pPr>
              <w:pStyle w:val="a5"/>
              <w:spacing w:line="240" w:lineRule="auto"/>
              <w:ind w:firstLine="0"/>
            </w:pPr>
            <w:r>
              <w:t>Type of meeting:</w:t>
            </w:r>
          </w:p>
        </w:tc>
        <w:tc>
          <w:tcPr>
            <w:tcW w:w="2645" w:type="dxa"/>
            <w:shd w:val="clear" w:color="auto" w:fill="auto"/>
            <w:vAlign w:val="center"/>
          </w:tcPr>
          <w:p w14:paraId="5B456161" w14:textId="77777777" w:rsidR="00BA3485" w:rsidRDefault="00852C26">
            <w:pPr>
              <w:pStyle w:val="a5"/>
              <w:spacing w:line="240" w:lineRule="auto"/>
              <w:ind w:firstLine="0"/>
            </w:pPr>
            <w:r>
              <w:t>annual</w:t>
            </w:r>
          </w:p>
        </w:tc>
      </w:tr>
      <w:tr w:rsidR="00BA3485" w14:paraId="6879CD72" w14:textId="77777777">
        <w:trPr>
          <w:trHeight w:hRule="exact" w:val="557"/>
          <w:jc w:val="right"/>
        </w:trPr>
        <w:tc>
          <w:tcPr>
            <w:tcW w:w="5400" w:type="dxa"/>
            <w:shd w:val="clear" w:color="auto" w:fill="auto"/>
            <w:vAlign w:val="center"/>
          </w:tcPr>
          <w:p w14:paraId="49CA4E5C" w14:textId="77777777" w:rsidR="00BA3485" w:rsidRDefault="00852C26">
            <w:pPr>
              <w:pStyle w:val="a5"/>
              <w:spacing w:line="240" w:lineRule="auto"/>
              <w:ind w:firstLine="0"/>
            </w:pPr>
            <w:r>
              <w:t>Date of the meeting:</w:t>
            </w:r>
          </w:p>
        </w:tc>
        <w:tc>
          <w:tcPr>
            <w:tcW w:w="2645" w:type="dxa"/>
            <w:shd w:val="clear" w:color="auto" w:fill="auto"/>
            <w:vAlign w:val="center"/>
          </w:tcPr>
          <w:p w14:paraId="712D0DDD" w14:textId="77777777" w:rsidR="00BA3485" w:rsidRDefault="00852C26">
            <w:pPr>
              <w:pStyle w:val="a5"/>
              <w:spacing w:line="240" w:lineRule="auto"/>
              <w:ind w:firstLine="0"/>
            </w:pPr>
            <w:r>
              <w:t>09.07.2024</w:t>
            </w:r>
          </w:p>
        </w:tc>
      </w:tr>
      <w:tr w:rsidR="00BA3485" w14:paraId="3D4387C3" w14:textId="77777777">
        <w:trPr>
          <w:trHeight w:hRule="exact" w:val="557"/>
          <w:jc w:val="right"/>
        </w:trPr>
        <w:tc>
          <w:tcPr>
            <w:tcW w:w="5400" w:type="dxa"/>
            <w:shd w:val="clear" w:color="auto" w:fill="auto"/>
            <w:vAlign w:val="center"/>
          </w:tcPr>
          <w:p w14:paraId="23CB797D" w14:textId="77777777" w:rsidR="00BA3485" w:rsidRDefault="00852C26">
            <w:pPr>
              <w:pStyle w:val="a5"/>
              <w:spacing w:line="240" w:lineRule="auto"/>
              <w:ind w:firstLine="0"/>
            </w:pPr>
            <w:r>
              <w:t>Date of drawing up the minutes of the meeting:</w:t>
            </w:r>
          </w:p>
        </w:tc>
        <w:tc>
          <w:tcPr>
            <w:tcW w:w="2645" w:type="dxa"/>
            <w:shd w:val="clear" w:color="auto" w:fill="auto"/>
            <w:vAlign w:val="center"/>
          </w:tcPr>
          <w:p w14:paraId="5000798A" w14:textId="77777777" w:rsidR="00BA3485" w:rsidRDefault="00852C26">
            <w:pPr>
              <w:pStyle w:val="a5"/>
              <w:spacing w:line="240" w:lineRule="auto"/>
              <w:ind w:firstLine="0"/>
            </w:pPr>
            <w:r>
              <w:t>09.07.2024</w:t>
            </w:r>
          </w:p>
        </w:tc>
      </w:tr>
      <w:tr w:rsidR="00BA3485" w14:paraId="4A4951A9" w14:textId="77777777">
        <w:trPr>
          <w:trHeight w:hRule="exact" w:val="552"/>
          <w:jc w:val="right"/>
        </w:trPr>
        <w:tc>
          <w:tcPr>
            <w:tcW w:w="5400" w:type="dxa"/>
            <w:shd w:val="clear" w:color="auto" w:fill="auto"/>
            <w:vAlign w:val="center"/>
          </w:tcPr>
          <w:p w14:paraId="62BC1B81" w14:textId="77777777" w:rsidR="00BA3485" w:rsidRDefault="00852C26">
            <w:pPr>
              <w:pStyle w:val="a5"/>
              <w:spacing w:line="240" w:lineRule="auto"/>
              <w:ind w:firstLine="0"/>
            </w:pPr>
            <w:r>
              <w:t>Meeting location:</w:t>
            </w:r>
          </w:p>
        </w:tc>
        <w:tc>
          <w:tcPr>
            <w:tcW w:w="2645" w:type="dxa"/>
            <w:shd w:val="clear" w:color="auto" w:fill="auto"/>
            <w:vAlign w:val="center"/>
          </w:tcPr>
          <w:p w14:paraId="657811A2" w14:textId="02859026" w:rsidR="00BA3485" w:rsidRDefault="008014F5">
            <w:pPr>
              <w:pStyle w:val="a5"/>
              <w:spacing w:line="240" w:lineRule="auto"/>
              <w:ind w:firstLine="0"/>
            </w:pPr>
            <w:r w:rsidRPr="00D45B41">
              <w:rPr>
                <w:lang w:val="ru-RU" w:eastAsia="en-US" w:bidi="en-US"/>
              </w:rPr>
              <w:t>Tashkent city</w:t>
            </w:r>
          </w:p>
        </w:tc>
      </w:tr>
      <w:tr w:rsidR="00BA3485" w14:paraId="11FDA2F5" w14:textId="77777777">
        <w:trPr>
          <w:trHeight w:hRule="exact" w:val="571"/>
          <w:jc w:val="right"/>
        </w:trPr>
        <w:tc>
          <w:tcPr>
            <w:tcW w:w="5400" w:type="dxa"/>
            <w:shd w:val="clear" w:color="auto" w:fill="auto"/>
            <w:vAlign w:val="center"/>
          </w:tcPr>
          <w:p w14:paraId="79CEAA1D" w14:textId="77777777" w:rsidR="00BA3485" w:rsidRDefault="00852C26">
            <w:pPr>
              <w:pStyle w:val="a5"/>
              <w:spacing w:line="240" w:lineRule="auto"/>
              <w:ind w:firstLine="0"/>
            </w:pPr>
            <w:r>
              <w:t>Meeting quorum:</w:t>
            </w:r>
          </w:p>
        </w:tc>
        <w:tc>
          <w:tcPr>
            <w:tcW w:w="2645" w:type="dxa"/>
            <w:shd w:val="clear" w:color="auto" w:fill="auto"/>
            <w:vAlign w:val="center"/>
          </w:tcPr>
          <w:p w14:paraId="0861260E" w14:textId="77777777" w:rsidR="00BA3485" w:rsidRDefault="00852C26">
            <w:pPr>
              <w:pStyle w:val="a5"/>
              <w:spacing w:line="240" w:lineRule="auto"/>
              <w:ind w:firstLine="0"/>
            </w:pPr>
            <w:r>
              <w:t>100,00</w:t>
            </w:r>
          </w:p>
        </w:tc>
      </w:tr>
    </w:tbl>
    <w:p w14:paraId="4A614980" w14:textId="77777777" w:rsidR="00BA3485" w:rsidRDefault="00BA3485">
      <w:pPr>
        <w:sectPr w:rsidR="00BA3485">
          <w:pgSz w:w="11900" w:h="16840"/>
          <w:pgMar w:top="1263" w:right="1114" w:bottom="1869" w:left="1104" w:header="835" w:footer="3" w:gutter="0"/>
          <w:pgNumType w:start="1"/>
          <w:cols w:space="720"/>
          <w:noEndnote/>
          <w:docGrid w:linePitch="360"/>
        </w:sectPr>
      </w:pPr>
    </w:p>
    <w:p w14:paraId="114D8BB2" w14:textId="77777777" w:rsidR="00BA3485" w:rsidRDefault="00852C26">
      <w:pPr>
        <w:pStyle w:val="11"/>
        <w:tabs>
          <w:tab w:val="left" w:pos="5290"/>
        </w:tabs>
        <w:ind w:firstLine="0"/>
      </w:pPr>
      <w:r>
        <w:rPr>
          <w:lang w:val="ru-RU" w:eastAsia="ru-RU" w:bidi="ru-RU"/>
        </w:rPr>
        <w:lastRenderedPageBreak/>
        <w:t xml:space="preserve">№ </w:t>
      </w:r>
      <w:proofErr w:type="spellStart"/>
      <w:r>
        <w:rPr>
          <w:lang w:val="ru-RU" w:eastAsia="ru-RU" w:bidi="ru-RU"/>
        </w:rPr>
        <w:t>Questions</w:t>
      </w:r>
      <w:proofErr w:type="spellEnd"/>
      <w:r>
        <w:rPr>
          <w:lang w:val="ru-RU" w:eastAsia="ru-RU" w:bidi="ru-RU"/>
        </w:rPr>
        <w:t xml:space="preserve"> </w:t>
      </w:r>
      <w:proofErr w:type="spellStart"/>
      <w:r>
        <w:rPr>
          <w:lang w:val="ru-RU" w:eastAsia="ru-RU" w:bidi="ru-RU"/>
        </w:rPr>
        <w:t>posed</w:t>
      </w:r>
      <w:proofErr w:type="spellEnd"/>
      <w:r>
        <w:rPr>
          <w:lang w:val="ru-RU" w:eastAsia="ru-RU" w:bidi="ru-RU"/>
        </w:rPr>
        <w:t xml:space="preserve"> </w:t>
      </w:r>
      <w:r>
        <w:rPr>
          <w:lang w:val="ru-RU" w:eastAsia="ru-RU" w:bidi="ru-RU"/>
        </w:rPr>
        <w:tab/>
      </w:r>
      <w:proofErr w:type="spellStart"/>
      <w:r>
        <w:rPr>
          <w:lang w:val="ru-RU" w:eastAsia="ru-RU" w:bidi="ru-RU"/>
        </w:rPr>
        <w:t>Voting</w:t>
      </w:r>
      <w:proofErr w:type="spellEnd"/>
      <w:r>
        <w:rPr>
          <w:lang w:val="ru-RU" w:eastAsia="ru-RU" w:bidi="ru-RU"/>
        </w:rPr>
        <w:t xml:space="preserve"> </w:t>
      </w:r>
      <w:proofErr w:type="spellStart"/>
      <w:r>
        <w:rPr>
          <w:lang w:val="ru-RU" w:eastAsia="ru-RU" w:bidi="ru-RU"/>
        </w:rPr>
        <w:t>results</w:t>
      </w:r>
      <w:proofErr w:type="spellEnd"/>
    </w:p>
    <w:p w14:paraId="66F4D71F" w14:textId="77777777" w:rsidR="00BA3485" w:rsidRDefault="00852C26">
      <w:pPr>
        <w:pStyle w:val="11"/>
        <w:tabs>
          <w:tab w:val="left" w:pos="6130"/>
        </w:tabs>
        <w:spacing w:after="280" w:line="262" w:lineRule="auto"/>
        <w:ind w:left="980" w:right="6480" w:firstLine="0"/>
        <w:jc w:val="right"/>
      </w:pPr>
      <w:r>
        <w:rPr>
          <w:lang w:val="ru-RU" w:eastAsia="ru-RU" w:bidi="ru-RU"/>
        </w:rPr>
        <w:t>abstained from voting for and against</w:t>
      </w:r>
      <w:r>
        <w:rPr>
          <w:lang w:val="ru-RU" w:eastAsia="ru-RU" w:bidi="ru-RU"/>
        </w:rPr>
        <w:tab/>
      </w:r>
    </w:p>
    <w:p w14:paraId="59EDA796" w14:textId="77777777" w:rsidR="00BA3485" w:rsidRDefault="00852C26">
      <w:pPr>
        <w:pStyle w:val="11"/>
        <w:tabs>
          <w:tab w:val="left" w:pos="677"/>
          <w:tab w:val="left" w:pos="2160"/>
        </w:tabs>
        <w:spacing w:after="180"/>
        <w:ind w:firstLine="0"/>
        <w:jc w:val="right"/>
      </w:pPr>
      <w:r>
        <w:rPr>
          <w:lang w:val="ru-RU" w:eastAsia="ru-RU" w:bidi="ru-RU"/>
        </w:rPr>
        <w:t xml:space="preserve">% </w:t>
      </w:r>
      <w:r>
        <w:rPr>
          <w:lang w:val="ru-RU" w:eastAsia="ru-RU" w:bidi="ru-RU"/>
        </w:rPr>
        <w:tab/>
      </w:r>
      <w:proofErr w:type="spellStart"/>
      <w:r>
        <w:rPr>
          <w:lang w:val="ru-RU" w:eastAsia="ru-RU" w:bidi="ru-RU"/>
        </w:rPr>
        <w:t>quantity</w:t>
      </w:r>
      <w:proofErr w:type="spellEnd"/>
      <w:r>
        <w:rPr>
          <w:lang w:val="ru-RU" w:eastAsia="ru-RU" w:bidi="ru-RU"/>
        </w:rPr>
        <w:t xml:space="preserve"> </w:t>
      </w:r>
      <w:r>
        <w:rPr>
          <w:lang w:val="ru-RU" w:eastAsia="ru-RU" w:bidi="ru-RU"/>
        </w:rPr>
        <w:tab/>
        <w:t xml:space="preserve">% </w:t>
      </w:r>
      <w:proofErr w:type="spellStart"/>
      <w:r>
        <w:rPr>
          <w:lang w:val="ru-RU" w:eastAsia="ru-RU" w:bidi="ru-RU"/>
        </w:rPr>
        <w:t>amount</w:t>
      </w:r>
      <w:proofErr w:type="spellEnd"/>
      <w:r>
        <w:rPr>
          <w:lang w:val="ru-RU" w:eastAsia="ru-RU" w:bidi="ru-RU"/>
        </w:rPr>
        <w:t xml:space="preserve"> % </w:t>
      </w:r>
      <w:proofErr w:type="spellStart"/>
      <w:r>
        <w:rPr>
          <w:lang w:val="ru-RU" w:eastAsia="ru-RU" w:bidi="ru-RU"/>
        </w:rPr>
        <w:t>quantity</w:t>
      </w:r>
      <w:proofErr w:type="spellEnd"/>
    </w:p>
    <w:p w14:paraId="509218A0" w14:textId="77777777" w:rsidR="008014F5" w:rsidRDefault="00852C26">
      <w:pPr>
        <w:pStyle w:val="11"/>
        <w:tabs>
          <w:tab w:val="left" w:pos="3269"/>
          <w:tab w:val="left" w:pos="6614"/>
          <w:tab w:val="left" w:pos="7522"/>
          <w:tab w:val="left" w:pos="8434"/>
        </w:tabs>
        <w:ind w:firstLine="0"/>
        <w:rPr>
          <w:lang w:val="en-US"/>
        </w:rPr>
      </w:pPr>
      <w:r>
        <w:rPr>
          <w:lang w:val="ru-RU" w:eastAsia="ru-RU" w:bidi="ru-RU"/>
        </w:rPr>
        <w:t xml:space="preserve">1 </w:t>
      </w:r>
      <w:r w:rsidR="008014F5" w:rsidRPr="008014F5">
        <w:rPr>
          <w:lang w:val="en-US"/>
        </w:rPr>
        <w:t>Next :</w:t>
      </w:r>
    </w:p>
    <w:p w14:paraId="0D4311D8" w14:textId="5162BB64" w:rsidR="00BA3485" w:rsidRDefault="00852C26">
      <w:pPr>
        <w:pStyle w:val="11"/>
        <w:tabs>
          <w:tab w:val="left" w:pos="3269"/>
          <w:tab w:val="left" w:pos="6614"/>
          <w:tab w:val="left" w:pos="7522"/>
          <w:tab w:val="left" w:pos="8434"/>
        </w:tabs>
        <w:ind w:firstLine="0"/>
      </w:pPr>
      <w:r w:rsidRPr="008014F5">
        <w:rPr>
          <w:lang w:val="ru-RU"/>
        </w:rPr>
        <w:tab/>
      </w:r>
      <w:r>
        <w:rPr>
          <w:lang w:val="ru-RU" w:eastAsia="ru-RU" w:bidi="ru-RU"/>
        </w:rPr>
        <w:t xml:space="preserve">100.0 3 136 552 725 0 </w:t>
      </w:r>
      <w:r>
        <w:rPr>
          <w:lang w:val="ru-RU" w:eastAsia="ru-RU" w:bidi="ru-RU"/>
        </w:rPr>
        <w:tab/>
        <w:t>000</w:t>
      </w:r>
    </w:p>
    <w:p w14:paraId="0DFA76A0" w14:textId="77777777" w:rsidR="008014F5" w:rsidRDefault="008014F5" w:rsidP="008014F5">
      <w:pPr>
        <w:pStyle w:val="11"/>
        <w:ind w:firstLine="480"/>
        <w:jc w:val="both"/>
        <w:rPr>
          <w:lang w:val="ru-RU"/>
        </w:rPr>
      </w:pPr>
    </w:p>
    <w:p w14:paraId="5DCBC8F2" w14:textId="4497BD43" w:rsidR="00BA3485" w:rsidRDefault="008014F5" w:rsidP="008014F5">
      <w:pPr>
        <w:pStyle w:val="11"/>
        <w:ind w:left="480" w:firstLine="0"/>
        <w:jc w:val="both"/>
      </w:pPr>
      <w:r w:rsidRPr="008014F5">
        <w:rPr>
          <w:lang w:val="ru-RU"/>
        </w:rPr>
        <w:t xml:space="preserve">a) Decision of the President of the Republic of Uzbekistan PP-187 dated May 24, 2024 "On measures for the effective organization of the activities of the Inspectorate for Control of the Mining Industry and Geology under the Ministry of Mining and Geology" (clause 5) in accordance with: JSC "Uzbek Geological Exploration Company" at its disposal State Enterprise " </w:t>
      </w:r>
      <w:proofErr w:type="spellStart"/>
      <w:r>
        <w:rPr>
          <w:lang w:val="ru-RU"/>
        </w:rPr>
        <w:t>Regionalgeology</w:t>
      </w:r>
      <w:proofErr w:type="spellEnd"/>
      <w:r>
        <w:rPr>
          <w:lang w:val="ru-RU"/>
        </w:rPr>
        <w:t xml:space="preserve"> </w:t>
      </w:r>
      <w:r w:rsidRPr="005C5E65">
        <w:rPr>
          <w:lang w:val="ru-RU"/>
        </w:rPr>
        <w:t xml:space="preserve">" </w:t>
      </w:r>
      <w:proofErr w:type="spellStart"/>
      <w:r w:rsidRPr="005C5E65">
        <w:rPr>
          <w:lang w:val="ru-RU"/>
        </w:rPr>
        <w:t>Reorganization</w:t>
      </w:r>
      <w:proofErr w:type="spellEnd"/>
      <w:r w:rsidRPr="005C5E65">
        <w:rPr>
          <w:lang w:val="ru-RU"/>
        </w:rPr>
        <w:t xml:space="preserve"> </w:t>
      </w:r>
      <w:proofErr w:type="spellStart"/>
      <w:r w:rsidRPr="005C5E65">
        <w:rPr>
          <w:lang w:val="ru-RU"/>
        </w:rPr>
        <w:t>of</w:t>
      </w:r>
      <w:proofErr w:type="spellEnd"/>
      <w:r w:rsidRPr="005C5E65">
        <w:rPr>
          <w:lang w:val="ru-RU"/>
        </w:rPr>
        <w:t xml:space="preserve"> </w:t>
      </w:r>
      <w:proofErr w:type="spellStart"/>
      <w:r w:rsidRPr="005C5E65">
        <w:rPr>
          <w:lang w:val="ru-RU"/>
        </w:rPr>
        <w:t>the</w:t>
      </w:r>
      <w:proofErr w:type="spellEnd"/>
      <w:r w:rsidRPr="005C5E65">
        <w:rPr>
          <w:lang w:val="ru-RU"/>
        </w:rPr>
        <w:t xml:space="preserve"> State Enterprise through the acquisition of the relevant property at the book (residual) value; The size of the authorized capital </w:t>
      </w:r>
      <w:proofErr w:type="spellStart"/>
      <w:r w:rsidRPr="005C5E65">
        <w:rPr>
          <w:lang w:val="ru-RU"/>
        </w:rPr>
        <w:t>of</w:t>
      </w:r>
      <w:proofErr w:type="spellEnd"/>
      <w:r w:rsidRPr="005C5E65">
        <w:rPr>
          <w:lang w:val="ru-RU"/>
        </w:rPr>
        <w:t xml:space="preserve"> JSC " </w:t>
      </w:r>
      <w:proofErr w:type="spellStart"/>
      <w:r w:rsidR="00852C26" w:rsidRPr="005C5E65">
        <w:rPr>
          <w:lang w:val="ru-RU"/>
        </w:rPr>
        <w:t>Uzgeologorazvedka</w:t>
      </w:r>
      <w:proofErr w:type="spellEnd"/>
      <w:r w:rsidR="00852C26" w:rsidRPr="005C5E65">
        <w:rPr>
          <w:lang w:val="ru-RU"/>
        </w:rPr>
        <w:t xml:space="preserve"> ". It was determined that the property of the State Enterprise " </w:t>
      </w:r>
      <w:proofErr w:type="spellStart"/>
      <w:r>
        <w:rPr>
          <w:lang w:val="ru-RU"/>
        </w:rPr>
        <w:t>Regionalgeology</w:t>
      </w:r>
      <w:proofErr w:type="spellEnd"/>
      <w:r>
        <w:rPr>
          <w:lang w:val="ru-RU"/>
        </w:rPr>
        <w:t xml:space="preserve"> " </w:t>
      </w:r>
      <w:proofErr w:type="spellStart"/>
      <w:r>
        <w:rPr>
          <w:lang w:val="ru-RU"/>
        </w:rPr>
        <w:t>will</w:t>
      </w:r>
      <w:proofErr w:type="spellEnd"/>
      <w:r>
        <w:rPr>
          <w:lang w:val="ru-RU"/>
        </w:rPr>
        <w:t xml:space="preserve"> </w:t>
      </w:r>
      <w:proofErr w:type="spellStart"/>
      <w:r>
        <w:rPr>
          <w:lang w:val="ru-RU"/>
        </w:rPr>
        <w:t>be</w:t>
      </w:r>
      <w:proofErr w:type="spellEnd"/>
      <w:r>
        <w:rPr>
          <w:lang w:val="ru-RU"/>
        </w:rPr>
        <w:t xml:space="preserve"> </w:t>
      </w:r>
      <w:proofErr w:type="spellStart"/>
      <w:r>
        <w:rPr>
          <w:lang w:val="ru-RU"/>
        </w:rPr>
        <w:t>increased</w:t>
      </w:r>
      <w:proofErr w:type="spellEnd"/>
      <w:r>
        <w:rPr>
          <w:lang w:val="ru-RU"/>
        </w:rPr>
        <w:t xml:space="preserve"> based on the book (residual) value; </w:t>
      </w:r>
      <w:r>
        <w:rPr>
          <w:lang w:val="ru-RU"/>
        </w:rPr>
        <w:br/>
      </w:r>
      <w:r w:rsidR="00852C26" w:rsidRPr="005C5E65">
        <w:rPr>
          <w:lang w:val="ru-RU"/>
        </w:rPr>
        <w:t xml:space="preserve">b) that the Ministry of Mining and Geology is conducting an investigation into the relevant assets managed by the State Enterprise " </w:t>
      </w:r>
      <w:proofErr w:type="spellStart"/>
      <w:r w:rsidR="00B373F2">
        <w:rPr>
          <w:lang w:val="ru-RU"/>
        </w:rPr>
        <w:t>Regionalgeology</w:t>
      </w:r>
      <w:proofErr w:type="spellEnd"/>
      <w:r w:rsidR="00B373F2">
        <w:rPr>
          <w:lang w:val="ru-RU"/>
        </w:rPr>
        <w:t xml:space="preserve"> </w:t>
      </w:r>
      <w:r w:rsidR="00852C26" w:rsidRPr="005C5E65">
        <w:rPr>
          <w:lang w:val="ru-RU"/>
        </w:rPr>
        <w:t xml:space="preserve">", </w:t>
      </w:r>
      <w:proofErr w:type="spellStart"/>
      <w:r w:rsidR="00852C26" w:rsidRPr="005C5E65">
        <w:rPr>
          <w:lang w:val="ru-RU"/>
        </w:rPr>
        <w:t>which</w:t>
      </w:r>
      <w:proofErr w:type="spellEnd"/>
      <w:r w:rsidR="00852C26" w:rsidRPr="005C5E65">
        <w:rPr>
          <w:lang w:val="ru-RU"/>
        </w:rPr>
        <w:t xml:space="preserve"> </w:t>
      </w:r>
      <w:proofErr w:type="spellStart"/>
      <w:r w:rsidR="00852C26" w:rsidRPr="005C5E65">
        <w:rPr>
          <w:lang w:val="ru-RU"/>
        </w:rPr>
        <w:t>are</w:t>
      </w:r>
      <w:proofErr w:type="spellEnd"/>
      <w:r w:rsidR="00852C26" w:rsidRPr="005C5E65">
        <w:rPr>
          <w:lang w:val="ru-RU"/>
        </w:rPr>
        <w:t xml:space="preserve"> </w:t>
      </w:r>
      <w:proofErr w:type="spellStart"/>
      <w:r w:rsidR="00852C26" w:rsidRPr="005C5E65">
        <w:rPr>
          <w:lang w:val="ru-RU"/>
        </w:rPr>
        <w:t>subject</w:t>
      </w:r>
      <w:proofErr w:type="spellEnd"/>
      <w:r w:rsidR="00852C26" w:rsidRPr="005C5E65">
        <w:rPr>
          <w:lang w:val="ru-RU"/>
        </w:rPr>
        <w:t xml:space="preserve"> </w:t>
      </w:r>
      <w:proofErr w:type="spellStart"/>
      <w:r w:rsidR="00852C26" w:rsidRPr="005C5E65">
        <w:rPr>
          <w:lang w:val="ru-RU"/>
        </w:rPr>
        <w:t>to</w:t>
      </w:r>
      <w:proofErr w:type="spellEnd"/>
      <w:r w:rsidR="00852C26" w:rsidRPr="005C5E65">
        <w:rPr>
          <w:lang w:val="ru-RU"/>
        </w:rPr>
        <w:t xml:space="preserve"> </w:t>
      </w:r>
      <w:proofErr w:type="spellStart"/>
      <w:r w:rsidR="00852C26" w:rsidRPr="005C5E65">
        <w:rPr>
          <w:lang w:val="ru-RU"/>
        </w:rPr>
        <w:t>transfer</w:t>
      </w:r>
      <w:proofErr w:type="spellEnd"/>
      <w:r w:rsidR="00852C26" w:rsidRPr="005C5E65">
        <w:rPr>
          <w:lang w:val="ru-RU"/>
        </w:rPr>
        <w:t xml:space="preserve"> </w:t>
      </w:r>
      <w:proofErr w:type="spellStart"/>
      <w:r w:rsidR="00852C26" w:rsidRPr="005C5E65">
        <w:rPr>
          <w:lang w:val="ru-RU"/>
        </w:rPr>
        <w:t>to</w:t>
      </w:r>
      <w:proofErr w:type="spellEnd"/>
      <w:r w:rsidR="00852C26" w:rsidRPr="005C5E65">
        <w:rPr>
          <w:lang w:val="ru-RU"/>
        </w:rPr>
        <w:t xml:space="preserve"> the authorized capital </w:t>
      </w:r>
      <w:proofErr w:type="spellStart"/>
      <w:r w:rsidR="00852C26" w:rsidRPr="005C5E65">
        <w:rPr>
          <w:lang w:val="ru-RU"/>
        </w:rPr>
        <w:t>of</w:t>
      </w:r>
      <w:proofErr w:type="spellEnd"/>
      <w:r w:rsidR="00852C26" w:rsidRPr="005C5E65">
        <w:rPr>
          <w:lang w:val="ru-RU"/>
        </w:rPr>
        <w:t xml:space="preserve"> JSC " </w:t>
      </w:r>
      <w:proofErr w:type="spellStart"/>
      <w:r w:rsidRPr="005C5E65">
        <w:rPr>
          <w:lang w:val="ru-RU"/>
        </w:rPr>
        <w:t>Uzgeologorazvedka</w:t>
      </w:r>
      <w:proofErr w:type="spellEnd"/>
      <w:r w:rsidRPr="005C5E65">
        <w:rPr>
          <w:lang w:val="ru-RU"/>
        </w:rPr>
        <w:t xml:space="preserve"> ". </w:t>
      </w:r>
      <w:r>
        <w:rPr>
          <w:lang w:val="ru-RU"/>
        </w:rPr>
        <w:br/>
      </w:r>
      <w:r w:rsidR="00852C26" w:rsidRPr="005C5E65">
        <w:rPr>
          <w:lang w:val="ru-RU"/>
        </w:rPr>
        <w:t xml:space="preserve">d) State Enterprise " </w:t>
      </w:r>
      <w:proofErr w:type="spellStart"/>
      <w:r>
        <w:rPr>
          <w:lang w:val="ru-RU"/>
        </w:rPr>
        <w:t>Regionalgeology</w:t>
      </w:r>
      <w:proofErr w:type="spellEnd"/>
      <w:r>
        <w:rPr>
          <w:lang w:val="ru-RU"/>
        </w:rPr>
        <w:t xml:space="preserve"> </w:t>
      </w:r>
      <w:r w:rsidRPr="005C5E65">
        <w:rPr>
          <w:lang w:val="ru-RU"/>
        </w:rPr>
        <w:t xml:space="preserve">" </w:t>
      </w:r>
      <w:proofErr w:type="spellStart"/>
      <w:r w:rsidRPr="005C5E65">
        <w:rPr>
          <w:lang w:val="ru-RU"/>
        </w:rPr>
        <w:t>Due</w:t>
      </w:r>
      <w:proofErr w:type="spellEnd"/>
      <w:r w:rsidRPr="005C5E65">
        <w:rPr>
          <w:lang w:val="ru-RU"/>
        </w:rPr>
        <w:t xml:space="preserve"> </w:t>
      </w:r>
      <w:proofErr w:type="spellStart"/>
      <w:r w:rsidRPr="005C5E65">
        <w:rPr>
          <w:lang w:val="ru-RU"/>
        </w:rPr>
        <w:t>to</w:t>
      </w:r>
      <w:proofErr w:type="spellEnd"/>
      <w:r w:rsidRPr="005C5E65">
        <w:rPr>
          <w:lang w:val="ru-RU"/>
        </w:rPr>
        <w:t xml:space="preserve"> </w:t>
      </w:r>
      <w:proofErr w:type="spellStart"/>
      <w:r w:rsidRPr="005C5E65">
        <w:rPr>
          <w:lang w:val="ru-RU"/>
        </w:rPr>
        <w:t>the</w:t>
      </w:r>
      <w:proofErr w:type="spellEnd"/>
      <w:r w:rsidRPr="005C5E65">
        <w:rPr>
          <w:lang w:val="ru-RU"/>
        </w:rPr>
        <w:t xml:space="preserve"> </w:t>
      </w:r>
      <w:proofErr w:type="spellStart"/>
      <w:r w:rsidRPr="005C5E65">
        <w:rPr>
          <w:lang w:val="ru-RU"/>
        </w:rPr>
        <w:t>fact</w:t>
      </w:r>
      <w:proofErr w:type="spellEnd"/>
      <w:r w:rsidRPr="005C5E65">
        <w:rPr>
          <w:lang w:val="ru-RU"/>
        </w:rPr>
        <w:t xml:space="preserve"> that the assets of DM are transferred to the company, there is a need for the company to carry out additional types of activities in the field of activities and services; d) at a meeting of the supervisory board of the company on June 25, 2024, a new version of the company</w:t>
      </w:r>
    </w:p>
    <w:p w14:paraId="6DE8C29B" w14:textId="77777777" w:rsidR="00BA3485" w:rsidRDefault="00852C26">
      <w:pPr>
        <w:pStyle w:val="11"/>
        <w:spacing w:after="240"/>
        <w:ind w:firstLine="840"/>
      </w:pPr>
      <w:r w:rsidRPr="005C5E65">
        <w:rPr>
          <w:lang w:val="ru-RU"/>
        </w:rPr>
        <w:t>The charter was reviewed,</w:t>
      </w:r>
    </w:p>
    <w:p w14:paraId="157E9438" w14:textId="77777777" w:rsidR="00BA3485" w:rsidRDefault="00852C26">
      <w:pPr>
        <w:pStyle w:val="11"/>
        <w:spacing w:after="180" w:line="314" w:lineRule="auto"/>
        <w:ind w:firstLine="0"/>
      </w:pPr>
      <w:r>
        <w:rPr>
          <w:lang w:val="ru-RU" w:eastAsia="ru-RU" w:bidi="ru-RU"/>
        </w:rPr>
        <w:t>No. Full wording of decisions taken by the general meeting</w:t>
      </w:r>
    </w:p>
    <w:p w14:paraId="3408EF01" w14:textId="108741DC" w:rsidR="00BA3485" w:rsidRDefault="00852C26" w:rsidP="008014F5">
      <w:pPr>
        <w:pStyle w:val="11"/>
        <w:spacing w:after="240" w:line="314" w:lineRule="auto"/>
        <w:ind w:left="480" w:hanging="480"/>
        <w:jc w:val="both"/>
      </w:pPr>
      <w:r>
        <w:rPr>
          <w:lang w:val="ru-RU" w:eastAsia="ru-RU" w:bidi="ru-RU"/>
        </w:rPr>
        <w:t xml:space="preserve">1 </w:t>
      </w:r>
      <w:r w:rsidRPr="005C5E65">
        <w:rPr>
          <w:lang w:val="ru-RU"/>
        </w:rPr>
        <w:t xml:space="preserve">: a) To the President of the Republic of Uzbekistan dated May 24, 2024 "On measures for the effective organization of the activities of the Inspectorate for Control of the Mining Industry and Geology under the Ministry of Mining and Geology" According to the decision of the KP - no. 187 (paragraph 5): the relevant assets of </w:t>
      </w:r>
      <w:proofErr w:type="spellStart"/>
      <w:r w:rsidRPr="005C5E65">
        <w:rPr>
          <w:lang w:val="ru-RU"/>
        </w:rPr>
        <w:t>the</w:t>
      </w:r>
      <w:proofErr w:type="spellEnd"/>
      <w:r w:rsidRPr="005C5E65">
        <w:rPr>
          <w:lang w:val="ru-RU"/>
        </w:rPr>
        <w:t xml:space="preserve"> DM " </w:t>
      </w:r>
      <w:proofErr w:type="spellStart"/>
      <w:r w:rsidR="00B373F2">
        <w:rPr>
          <w:lang w:val="ru-RU"/>
        </w:rPr>
        <w:t>Regionalgeologiya</w:t>
      </w:r>
      <w:proofErr w:type="spellEnd"/>
      <w:r w:rsidR="00B373F2">
        <w:rPr>
          <w:lang w:val="ru-RU"/>
        </w:rPr>
        <w:t xml:space="preserve"> </w:t>
      </w:r>
      <w:r w:rsidRPr="005C5E65">
        <w:rPr>
          <w:lang w:val="ru-RU"/>
        </w:rPr>
        <w:t xml:space="preserve">" </w:t>
      </w:r>
      <w:proofErr w:type="spellStart"/>
      <w:r w:rsidRPr="005C5E65">
        <w:rPr>
          <w:lang w:val="ru-RU"/>
        </w:rPr>
        <w:t>will</w:t>
      </w:r>
      <w:proofErr w:type="spellEnd"/>
      <w:r w:rsidRPr="005C5E65">
        <w:rPr>
          <w:lang w:val="ru-RU"/>
        </w:rPr>
        <w:t xml:space="preserve"> </w:t>
      </w:r>
      <w:proofErr w:type="spellStart"/>
      <w:r w:rsidRPr="005C5E65">
        <w:rPr>
          <w:lang w:val="ru-RU"/>
        </w:rPr>
        <w:t>be</w:t>
      </w:r>
      <w:proofErr w:type="spellEnd"/>
      <w:r w:rsidRPr="005C5E65">
        <w:rPr>
          <w:lang w:val="ru-RU"/>
        </w:rPr>
        <w:t xml:space="preserve"> </w:t>
      </w:r>
      <w:proofErr w:type="spellStart"/>
      <w:r w:rsidRPr="005C5E65">
        <w:rPr>
          <w:lang w:val="ru-RU"/>
        </w:rPr>
        <w:t>transferred</w:t>
      </w:r>
      <w:proofErr w:type="spellEnd"/>
      <w:r w:rsidRPr="005C5E65">
        <w:rPr>
          <w:lang w:val="ru-RU"/>
        </w:rPr>
        <w:t xml:space="preserve"> </w:t>
      </w:r>
      <w:proofErr w:type="spellStart"/>
      <w:r w:rsidRPr="005C5E65">
        <w:rPr>
          <w:lang w:val="ru-RU"/>
        </w:rPr>
        <w:t>to</w:t>
      </w:r>
      <w:proofErr w:type="spellEnd"/>
      <w:r w:rsidRPr="005C5E65">
        <w:rPr>
          <w:lang w:val="ru-RU"/>
        </w:rPr>
        <w:t xml:space="preserve"> </w:t>
      </w:r>
      <w:proofErr w:type="spellStart"/>
      <w:r w:rsidRPr="005C5E65">
        <w:rPr>
          <w:lang w:val="ru-RU"/>
        </w:rPr>
        <w:t>the</w:t>
      </w:r>
      <w:proofErr w:type="spellEnd"/>
      <w:r w:rsidRPr="005C5E65">
        <w:rPr>
          <w:lang w:val="ru-RU"/>
        </w:rPr>
        <w:t xml:space="preserve"> </w:t>
      </w:r>
      <w:proofErr w:type="spellStart"/>
      <w:r w:rsidRPr="005C5E65">
        <w:rPr>
          <w:lang w:val="ru-RU"/>
        </w:rPr>
        <w:t>disposal</w:t>
      </w:r>
      <w:proofErr w:type="spellEnd"/>
      <w:r w:rsidRPr="005C5E65">
        <w:rPr>
          <w:lang w:val="ru-RU"/>
        </w:rPr>
        <w:t xml:space="preserve"> of JSC "Uzbekgeologorazvedka" at the book (residual) value. reorganization by accession; determine the size of the authorized capital </w:t>
      </w:r>
      <w:proofErr w:type="spellStart"/>
      <w:r w:rsidRPr="005C5E65">
        <w:rPr>
          <w:lang w:val="ru-RU"/>
        </w:rPr>
        <w:t>of</w:t>
      </w:r>
      <w:proofErr w:type="spellEnd"/>
      <w:r w:rsidRPr="005C5E65">
        <w:rPr>
          <w:lang w:val="ru-RU"/>
        </w:rPr>
        <w:t xml:space="preserve"> JSC " </w:t>
      </w:r>
      <w:proofErr w:type="spellStart"/>
      <w:r w:rsidR="00B373F2">
        <w:rPr>
          <w:lang w:val="ru-RU"/>
        </w:rPr>
        <w:t>Uzbekgeologorazvedka</w:t>
      </w:r>
      <w:proofErr w:type="spellEnd"/>
      <w:r w:rsidR="00B373F2">
        <w:rPr>
          <w:lang w:val="ru-RU"/>
        </w:rPr>
        <w:t xml:space="preserve"> </w:t>
      </w:r>
      <w:r w:rsidRPr="005C5E65">
        <w:rPr>
          <w:lang w:val="ru-RU"/>
        </w:rPr>
        <w:t xml:space="preserve">" </w:t>
      </w:r>
      <w:proofErr w:type="spellStart"/>
      <w:r w:rsidRPr="005C5E65">
        <w:rPr>
          <w:lang w:val="ru-RU"/>
        </w:rPr>
        <w:t>based</w:t>
      </w:r>
      <w:proofErr w:type="spellEnd"/>
      <w:r w:rsidRPr="005C5E65">
        <w:rPr>
          <w:lang w:val="ru-RU"/>
        </w:rPr>
        <w:t xml:space="preserve"> </w:t>
      </w:r>
      <w:proofErr w:type="spellStart"/>
      <w:r w:rsidRPr="005C5E65">
        <w:rPr>
          <w:lang w:val="ru-RU"/>
        </w:rPr>
        <w:t>on</w:t>
      </w:r>
      <w:proofErr w:type="spellEnd"/>
      <w:r w:rsidRPr="005C5E65">
        <w:rPr>
          <w:lang w:val="ru-RU"/>
        </w:rPr>
        <w:t xml:space="preserve"> </w:t>
      </w:r>
      <w:proofErr w:type="spellStart"/>
      <w:r w:rsidRPr="005C5E65">
        <w:rPr>
          <w:lang w:val="ru-RU"/>
        </w:rPr>
        <w:t>the</w:t>
      </w:r>
      <w:proofErr w:type="spellEnd"/>
      <w:r w:rsidRPr="005C5E65">
        <w:rPr>
          <w:lang w:val="ru-RU"/>
        </w:rPr>
        <w:t xml:space="preserve"> </w:t>
      </w:r>
      <w:proofErr w:type="spellStart"/>
      <w:r w:rsidRPr="005C5E65">
        <w:rPr>
          <w:lang w:val="ru-RU"/>
        </w:rPr>
        <w:t>book</w:t>
      </w:r>
      <w:proofErr w:type="spellEnd"/>
      <w:r w:rsidRPr="005C5E65">
        <w:rPr>
          <w:lang w:val="ru-RU"/>
        </w:rPr>
        <w:t xml:space="preserve"> (</w:t>
      </w:r>
      <w:proofErr w:type="spellStart"/>
      <w:r w:rsidRPr="005C5E65">
        <w:rPr>
          <w:lang w:val="ru-RU"/>
        </w:rPr>
        <w:t>residual</w:t>
      </w:r>
      <w:proofErr w:type="spellEnd"/>
      <w:r w:rsidRPr="005C5E65">
        <w:rPr>
          <w:lang w:val="ru-RU"/>
        </w:rPr>
        <w:t xml:space="preserve">) </w:t>
      </w:r>
      <w:proofErr w:type="spellStart"/>
      <w:r w:rsidRPr="005C5E65">
        <w:rPr>
          <w:lang w:val="ru-RU"/>
        </w:rPr>
        <w:t>value</w:t>
      </w:r>
      <w:proofErr w:type="spellEnd"/>
      <w:r w:rsidRPr="005C5E65">
        <w:rPr>
          <w:lang w:val="ru-RU"/>
        </w:rPr>
        <w:t xml:space="preserve"> </w:t>
      </w:r>
      <w:proofErr w:type="spellStart"/>
      <w:r w:rsidRPr="005C5E65">
        <w:rPr>
          <w:lang w:val="ru-RU"/>
        </w:rPr>
        <w:t>of</w:t>
      </w:r>
      <w:proofErr w:type="spellEnd"/>
      <w:r w:rsidRPr="005C5E65">
        <w:rPr>
          <w:lang w:val="ru-RU"/>
        </w:rPr>
        <w:t xml:space="preserve"> </w:t>
      </w:r>
      <w:proofErr w:type="spellStart"/>
      <w:r w:rsidRPr="005C5E65">
        <w:rPr>
          <w:lang w:val="ru-RU"/>
        </w:rPr>
        <w:t>the</w:t>
      </w:r>
      <w:proofErr w:type="spellEnd"/>
      <w:r w:rsidRPr="005C5E65">
        <w:rPr>
          <w:lang w:val="ru-RU"/>
        </w:rPr>
        <w:t xml:space="preserve"> property of the State Enterprise " </w:t>
      </w:r>
      <w:proofErr w:type="spellStart"/>
      <w:r w:rsidR="00B373F2">
        <w:rPr>
          <w:lang w:val="ru-RU"/>
        </w:rPr>
        <w:t>Regionalgeologiya</w:t>
      </w:r>
      <w:proofErr w:type="spellEnd"/>
      <w:r w:rsidR="00B373F2">
        <w:rPr>
          <w:lang w:val="ru-RU"/>
        </w:rPr>
        <w:t xml:space="preserve"> </w:t>
      </w:r>
      <w:r w:rsidRPr="005C5E65">
        <w:rPr>
          <w:lang w:val="ru-RU"/>
        </w:rPr>
        <w:t xml:space="preserve">"; </w:t>
      </w:r>
      <w:r w:rsidR="008014F5">
        <w:rPr>
          <w:lang w:val="ru-RU"/>
        </w:rPr>
        <w:br/>
      </w:r>
      <w:r w:rsidRPr="005C5E65">
        <w:rPr>
          <w:lang w:val="ru-RU"/>
        </w:rPr>
        <w:t xml:space="preserve">b) </w:t>
      </w:r>
      <w:proofErr w:type="spellStart"/>
      <w:r w:rsidRPr="005C5E65">
        <w:rPr>
          <w:lang w:val="ru-RU"/>
        </w:rPr>
        <w:t>the</w:t>
      </w:r>
      <w:proofErr w:type="spellEnd"/>
      <w:r w:rsidRPr="005C5E65">
        <w:rPr>
          <w:lang w:val="ru-RU"/>
        </w:rPr>
        <w:t xml:space="preserve"> </w:t>
      </w:r>
      <w:proofErr w:type="spellStart"/>
      <w:r w:rsidRPr="005C5E65">
        <w:rPr>
          <w:lang w:val="ru-RU"/>
        </w:rPr>
        <w:t>fact</w:t>
      </w:r>
      <w:proofErr w:type="spellEnd"/>
      <w:r w:rsidRPr="005C5E65">
        <w:rPr>
          <w:lang w:val="ru-RU"/>
        </w:rPr>
        <w:t xml:space="preserve"> of the Ministry of Mining and Geology conducting correspondence on the relevant assets under the jurisdiction of the authorized capital of the State Enterprise " </w:t>
      </w:r>
      <w:proofErr w:type="spellStart"/>
      <w:r w:rsidR="008014F5">
        <w:rPr>
          <w:lang w:val="ru-RU"/>
        </w:rPr>
        <w:t>Regionalgeologiya</w:t>
      </w:r>
      <w:proofErr w:type="spellEnd"/>
      <w:r w:rsidR="008014F5">
        <w:rPr>
          <w:lang w:val="ru-RU"/>
        </w:rPr>
        <w:t xml:space="preserve"> </w:t>
      </w:r>
      <w:r w:rsidR="008014F5" w:rsidRPr="005C5E65">
        <w:rPr>
          <w:lang w:val="ru-RU"/>
        </w:rPr>
        <w:t xml:space="preserve">" </w:t>
      </w:r>
      <w:proofErr w:type="spellStart"/>
      <w:r w:rsidR="008014F5" w:rsidRPr="005C5E65">
        <w:rPr>
          <w:lang w:val="ru-RU"/>
        </w:rPr>
        <w:t>of</w:t>
      </w:r>
      <w:proofErr w:type="spellEnd"/>
      <w:r w:rsidR="008014F5" w:rsidRPr="005C5E65">
        <w:rPr>
          <w:lang w:val="ru-RU"/>
        </w:rPr>
        <w:t xml:space="preserve"> JSC " </w:t>
      </w:r>
      <w:proofErr w:type="spellStart"/>
      <w:r w:rsidR="008014F5">
        <w:rPr>
          <w:lang w:val="ru-RU"/>
        </w:rPr>
        <w:t>Uzbekgeologorazvedka</w:t>
      </w:r>
      <w:proofErr w:type="spellEnd"/>
      <w:r w:rsidR="008014F5">
        <w:rPr>
          <w:lang w:val="ru-RU"/>
        </w:rPr>
        <w:t xml:space="preserve"> </w:t>
      </w:r>
      <w:r w:rsidR="008014F5" w:rsidRPr="005C5E65">
        <w:rPr>
          <w:lang w:val="ru-RU"/>
        </w:rPr>
        <w:t xml:space="preserve">"; </w:t>
      </w:r>
      <w:r w:rsidR="008014F5">
        <w:rPr>
          <w:lang w:val="ru-RU"/>
        </w:rPr>
        <w:br/>
      </w:r>
      <w:r w:rsidRPr="005C5E65">
        <w:rPr>
          <w:lang w:val="ru-RU"/>
        </w:rPr>
        <w:t xml:space="preserve">d) </w:t>
      </w:r>
      <w:proofErr w:type="spellStart"/>
      <w:r w:rsidRPr="005C5E65">
        <w:rPr>
          <w:lang w:val="ru-RU"/>
        </w:rPr>
        <w:t>the</w:t>
      </w:r>
      <w:proofErr w:type="spellEnd"/>
      <w:r w:rsidRPr="005C5E65">
        <w:rPr>
          <w:lang w:val="ru-RU"/>
        </w:rPr>
        <w:t xml:space="preserve"> company needs to carry out additional activities in the field of activities and services in connection with the transfer of the assets of the State Enterprise " </w:t>
      </w:r>
      <w:proofErr w:type="spellStart"/>
      <w:r w:rsidR="00B373F2">
        <w:rPr>
          <w:lang w:val="ru-RU"/>
        </w:rPr>
        <w:t>Regionalgeologiya</w:t>
      </w:r>
      <w:proofErr w:type="spellEnd"/>
      <w:r w:rsidR="00B373F2">
        <w:rPr>
          <w:lang w:val="ru-RU"/>
        </w:rPr>
        <w:t xml:space="preserve"> </w:t>
      </w:r>
      <w:r w:rsidRPr="005C5E65">
        <w:rPr>
          <w:lang w:val="ru-RU"/>
        </w:rPr>
        <w:t xml:space="preserve">" </w:t>
      </w:r>
      <w:proofErr w:type="spellStart"/>
      <w:r w:rsidRPr="005C5E65">
        <w:rPr>
          <w:lang w:val="ru-RU"/>
        </w:rPr>
        <w:t>to</w:t>
      </w:r>
      <w:proofErr w:type="spellEnd"/>
      <w:r w:rsidRPr="005C5E65">
        <w:rPr>
          <w:lang w:val="ru-RU"/>
        </w:rPr>
        <w:t xml:space="preserve"> </w:t>
      </w:r>
      <w:proofErr w:type="spellStart"/>
      <w:r w:rsidRPr="005C5E65">
        <w:rPr>
          <w:lang w:val="ru-RU"/>
        </w:rPr>
        <w:t>the</w:t>
      </w:r>
      <w:proofErr w:type="spellEnd"/>
      <w:r w:rsidRPr="005C5E65">
        <w:rPr>
          <w:lang w:val="ru-RU"/>
        </w:rPr>
        <w:t xml:space="preserve"> </w:t>
      </w:r>
      <w:proofErr w:type="spellStart"/>
      <w:r w:rsidRPr="005C5E65">
        <w:rPr>
          <w:lang w:val="ru-RU"/>
        </w:rPr>
        <w:t>company</w:t>
      </w:r>
      <w:proofErr w:type="spellEnd"/>
      <w:r w:rsidRPr="005C5E65">
        <w:rPr>
          <w:lang w:val="ru-RU"/>
        </w:rPr>
        <w:t xml:space="preserve">; d) </w:t>
      </w:r>
      <w:proofErr w:type="spellStart"/>
      <w:r w:rsidRPr="005C5E65">
        <w:rPr>
          <w:lang w:val="ru-RU"/>
        </w:rPr>
        <w:t>take</w:t>
      </w:r>
      <w:proofErr w:type="spellEnd"/>
      <w:r w:rsidRPr="005C5E65">
        <w:rPr>
          <w:lang w:val="ru-RU"/>
        </w:rPr>
        <w:t xml:space="preserve"> </w:t>
      </w:r>
      <w:proofErr w:type="spellStart"/>
      <w:r w:rsidRPr="005C5E65">
        <w:rPr>
          <w:lang w:val="ru-RU"/>
        </w:rPr>
        <w:t>note</w:t>
      </w:r>
      <w:proofErr w:type="spellEnd"/>
      <w:r w:rsidRPr="005C5E65">
        <w:rPr>
          <w:lang w:val="ru-RU"/>
        </w:rPr>
        <w:t xml:space="preserve"> that the new Charter of the company was reviewed and approved at a meeting of the supervisory board of the company on June 25, 2024.</w:t>
      </w:r>
    </w:p>
    <w:p w14:paraId="55C5B7DA" w14:textId="77777777" w:rsidR="00BA3485" w:rsidRDefault="00852C26">
      <w:pPr>
        <w:pStyle w:val="11"/>
        <w:numPr>
          <w:ilvl w:val="0"/>
          <w:numId w:val="1"/>
        </w:numPr>
        <w:tabs>
          <w:tab w:val="left" w:pos="466"/>
        </w:tabs>
        <w:spacing w:after="240" w:line="314" w:lineRule="auto"/>
        <w:ind w:firstLine="0"/>
      </w:pPr>
      <w:r w:rsidRPr="005C5E65">
        <w:rPr>
          <w:lang w:val="ru-RU"/>
        </w:rPr>
        <w:t>The new version of the Company's Charter must be approved in accordance with the appendix.</w:t>
      </w:r>
    </w:p>
    <w:p w14:paraId="1D2B12C5" w14:textId="42F9FB56" w:rsidR="00BA3485" w:rsidRDefault="00852C26" w:rsidP="008014F5">
      <w:pPr>
        <w:pStyle w:val="11"/>
        <w:numPr>
          <w:ilvl w:val="0"/>
          <w:numId w:val="1"/>
        </w:numPr>
        <w:tabs>
          <w:tab w:val="left" w:pos="466"/>
        </w:tabs>
        <w:spacing w:after="240" w:line="314" w:lineRule="auto"/>
        <w:ind w:left="480" w:hanging="480"/>
        <w:jc w:val="both"/>
      </w:pPr>
      <w:r w:rsidRPr="005C5E65">
        <w:rPr>
          <w:lang w:val="ru-RU"/>
        </w:rPr>
        <w:t xml:space="preserve">Chairman of the Board Sh. Alimov: state registration of the new version of the Company Charter in accordance with the established procedure; based on the results of the correspondence, ensure the acceptance into the company of assets under the management of the State Enterprise " </w:t>
      </w:r>
      <w:proofErr w:type="spellStart"/>
      <w:r w:rsidR="00B373F2">
        <w:rPr>
          <w:lang w:val="ru-RU"/>
        </w:rPr>
        <w:t>Regionalgeology</w:t>
      </w:r>
      <w:proofErr w:type="spellEnd"/>
      <w:r w:rsidR="00B373F2">
        <w:rPr>
          <w:lang w:val="ru-RU"/>
        </w:rPr>
        <w:t xml:space="preserve"> </w:t>
      </w:r>
      <w:r w:rsidRPr="005C5E65">
        <w:rPr>
          <w:lang w:val="ru-RU"/>
        </w:rPr>
        <w:t>"</w:t>
      </w:r>
    </w:p>
    <w:p w14:paraId="187BCA9D" w14:textId="77777777" w:rsidR="00BA3485" w:rsidRDefault="00852C26">
      <w:pPr>
        <w:pStyle w:val="11"/>
        <w:numPr>
          <w:ilvl w:val="0"/>
          <w:numId w:val="1"/>
        </w:numPr>
        <w:tabs>
          <w:tab w:val="left" w:pos="466"/>
        </w:tabs>
        <w:spacing w:after="240" w:line="317" w:lineRule="auto"/>
        <w:ind w:left="480" w:hanging="480"/>
        <w:sectPr w:rsidR="00BA3485">
          <w:pgSz w:w="11900" w:h="16840"/>
          <w:pgMar w:top="1237" w:right="1371" w:bottom="0" w:left="1376" w:header="809" w:footer="3" w:gutter="0"/>
          <w:cols w:space="720"/>
          <w:noEndnote/>
          <w:docGrid w:linePitch="360"/>
        </w:sectPr>
      </w:pPr>
      <w:r w:rsidRPr="005C5E65">
        <w:rPr>
          <w:lang w:val="ru-RU"/>
        </w:rPr>
        <w:t>N. Khusanov will supervise the implementation of this decision .</w:t>
      </w:r>
    </w:p>
    <w:p w14:paraId="6018A19B" w14:textId="3284E54C" w:rsidR="00BA3485" w:rsidRDefault="00852C26" w:rsidP="008014F5">
      <w:pPr>
        <w:pStyle w:val="11"/>
        <w:spacing w:after="800" w:line="314" w:lineRule="auto"/>
        <w:ind w:left="1416" w:firstLine="0"/>
        <w:jc w:val="both"/>
      </w:pPr>
      <w:r>
        <w:rPr>
          <w:noProof/>
        </w:rPr>
        <w:lastRenderedPageBreak/>
        <mc:AlternateContent>
          <mc:Choice Requires="wps">
            <w:drawing>
              <wp:anchor distT="0" distB="0" distL="114300" distR="114300" simplePos="0" relativeHeight="125829378" behindDoc="0" locked="0" layoutInCell="1" allowOverlap="1" wp14:anchorId="11B96475" wp14:editId="104F9AB3">
                <wp:simplePos x="0" y="0"/>
                <wp:positionH relativeFrom="page">
                  <wp:posOffset>871855</wp:posOffset>
                </wp:positionH>
                <wp:positionV relativeFrom="paragraph">
                  <wp:posOffset>12700</wp:posOffset>
                </wp:positionV>
                <wp:extent cx="810895" cy="11671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10895" cy="1167130"/>
                        </a:xfrm>
                        <a:prstGeom prst="rect">
                          <a:avLst/>
                        </a:prstGeom>
                        <a:noFill/>
                      </wps:spPr>
                      <wps:txbx>
                        <w:txbxContent>
                          <w:p w14:paraId="50EDBB8E" w14:textId="7BB49107" w:rsidR="00BA3485" w:rsidRDefault="00726E4B">
                            <w:pPr>
                              <w:pStyle w:val="11"/>
                              <w:spacing w:line="314" w:lineRule="auto"/>
                              <w:ind w:firstLine="0"/>
                            </w:pPr>
                            <w:r w:rsidRPr="00726E4B">
                              <w:rPr>
                                <w:lang w:val="en-US" w:eastAsia="ru-RU" w:bidi="ru-RU"/>
                              </w:rPr>
                              <w:t>Text of the amendments and/or additions to the charter</w:t>
                            </w:r>
                          </w:p>
                        </w:txbxContent>
                      </wps:txbx>
                      <wps:bodyPr lIns="0" tIns="0" rIns="0" bIns="0"/>
                    </wps:wsp>
                  </a:graphicData>
                </a:graphic>
              </wp:anchor>
            </w:drawing>
          </mc:Choice>
          <mc:Fallback>
            <w:pict>
              <v:shapetype w14:anchorId="11B96475" id="_x0000_t202" coordsize="21600,21600" o:spt="202" path="m,l,21600r21600,l21600,xe">
                <v:stroke joinstyle="miter"/>
                <v:path gradientshapeok="t" o:connecttype="rect"/>
              </v:shapetype>
              <v:shape id="Shape 1" o:spid="_x0000_s1026" type="#_x0000_t202" style="position:absolute;left:0;text-align:left;margin-left:68.65pt;margin-top:1pt;width:63.85pt;height:91.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" filled="f" stroked="f">
                <v:textbox inset="0,0,0,0">
                  <w:txbxContent>
                    <w:p w14:paraId="50EDBB8E" w14:textId="7BB49107" w:rsidR="00BA3485" w:rsidRDefault="00726E4B">
                      <w:pPr>
                        <w:pStyle w:val="11"/>
                        <w:spacing w:line="314" w:lineRule="auto"/>
                        <w:ind w:firstLine="0"/>
                      </w:pPr>
                      <w:r w:rsidRPr="00726E4B">
                        <w:rPr>
                          <w:lang w:val="en-US" w:eastAsia="ru-RU" w:bidi="ru-RU"/>
                        </w:rPr>
                        <w:t>Text of the amendments and/or additions to the charter</w:t>
                      </w:r>
                    </w:p>
                  </w:txbxContent>
                </v:textbox>
                <w10:wrap type="square" anchorx="page"/>
              </v:shape>
            </w:pict>
          </mc:Fallback>
        </mc:AlternateContent>
      </w:r>
      <w:r w:rsidRPr="005C5E65">
        <w:rPr>
          <w:lang w:val="ru-RU"/>
        </w:rPr>
        <w:t xml:space="preserve">A new subparagraph is introduced, </w:t>
      </w:r>
      <w:r>
        <w:rPr>
          <w:lang w:val="ru-RU" w:eastAsia="ru-RU" w:bidi="ru-RU"/>
        </w:rPr>
        <w:t xml:space="preserve">paragraph 3.2 </w:t>
      </w:r>
      <w:proofErr w:type="spellStart"/>
      <w:r w:rsidR="008014F5" w:rsidRPr="008014F5">
        <w:rPr>
          <w:lang w:val="ru-RU"/>
        </w:rPr>
        <w:t>of</w:t>
      </w:r>
      <w:proofErr w:type="spellEnd"/>
      <w:r w:rsidR="008014F5" w:rsidRPr="008014F5">
        <w:rPr>
          <w:lang w:val="ru-RU"/>
        </w:rPr>
        <w:t xml:space="preserve"> JSC " </w:t>
      </w:r>
      <w:proofErr w:type="spellStart"/>
      <w:r w:rsidR="008014F5" w:rsidRPr="005C5E65">
        <w:rPr>
          <w:lang w:val="ru-RU"/>
        </w:rPr>
        <w:t>Uzgeologorazvedka</w:t>
      </w:r>
      <w:proofErr w:type="spellEnd"/>
      <w:r w:rsidR="008014F5" w:rsidRPr="005C5E65">
        <w:rPr>
          <w:lang w:val="ru-RU"/>
        </w:rPr>
        <w:t xml:space="preserve"> ". - provides comprehensive geological exploration work (services) of strategic minerals (gold, silver, copper, tungsten, lead, zinc, etc.) and digitalization of historical geological data. data, that is, from the initial stage of geological exploration to the final stage - the stage of assessing the mineral deposit and entering it into the balance of state reserves. the contractor is also the only contractor in the republic among mining and metallurgical plants and other mining organizations in this area. Based on its main purpose, the company performs the following types of activities and services: regional geological imaging, airborne geophysical, geochemical, medium- and </w:t>
      </w:r>
      <w:proofErr w:type="spellStart"/>
      <w:r w:rsidR="008014F5" w:rsidRPr="005C5E65">
        <w:rPr>
          <w:lang w:val="ru-RU"/>
        </w:rPr>
        <w:t>large-scale</w:t>
      </w:r>
      <w:proofErr w:type="spellEnd"/>
      <w:r w:rsidR="008014F5" w:rsidRPr="005C5E65">
        <w:rPr>
          <w:lang w:val="ru-RU"/>
        </w:rPr>
        <w:t xml:space="preserve"> </w:t>
      </w:r>
      <w:proofErr w:type="spellStart"/>
      <w:r w:rsidR="008014F5" w:rsidRPr="005C5E65">
        <w:rPr>
          <w:lang w:val="ru-RU"/>
        </w:rPr>
        <w:t>deep</w:t>
      </w:r>
      <w:proofErr w:type="spellEnd"/>
      <w:r w:rsidR="008014F5" w:rsidRPr="005C5E65">
        <w:rPr>
          <w:lang w:val="ru-RU"/>
        </w:rPr>
        <w:t xml:space="preserve"> </w:t>
      </w:r>
      <w:proofErr w:type="spellStart"/>
      <w:r w:rsidR="008014F5" w:rsidRPr="005C5E65">
        <w:rPr>
          <w:lang w:val="ru-RU"/>
        </w:rPr>
        <w:t>mapping</w:t>
      </w:r>
      <w:proofErr w:type="spellEnd"/>
      <w:r w:rsidR="008014F5" w:rsidRPr="005C5E65">
        <w:rPr>
          <w:lang w:val="ru-RU"/>
        </w:rPr>
        <w:t xml:space="preserve">, </w:t>
      </w:r>
      <w:proofErr w:type="spellStart"/>
      <w:r w:rsidRPr="005C5E65">
        <w:rPr>
          <w:lang w:val="ru-RU"/>
        </w:rPr>
        <w:t>cosmogeological</w:t>
      </w:r>
      <w:proofErr w:type="spellEnd"/>
      <w:r w:rsidRPr="005C5E65">
        <w:rPr>
          <w:lang w:val="ru-RU"/>
        </w:rPr>
        <w:t xml:space="preserve"> , </w:t>
      </w:r>
      <w:proofErr w:type="spellStart"/>
      <w:r w:rsidRPr="005C5E65">
        <w:rPr>
          <w:lang w:val="ru-RU"/>
        </w:rPr>
        <w:t>chemical-analytical</w:t>
      </w:r>
      <w:proofErr w:type="spellEnd"/>
      <w:r w:rsidRPr="005C5E65">
        <w:rPr>
          <w:lang w:val="ru-RU"/>
        </w:rPr>
        <w:t xml:space="preserve"> </w:t>
      </w:r>
      <w:proofErr w:type="spellStart"/>
      <w:r w:rsidRPr="005C5E65">
        <w:rPr>
          <w:lang w:val="ru-RU"/>
        </w:rPr>
        <w:t>studies</w:t>
      </w:r>
      <w:proofErr w:type="spellEnd"/>
      <w:r w:rsidRPr="005C5E65">
        <w:rPr>
          <w:lang w:val="ru-RU"/>
        </w:rPr>
        <w:t xml:space="preserve"> </w:t>
      </w:r>
      <w:proofErr w:type="spellStart"/>
      <w:r w:rsidRPr="005C5E65">
        <w:rPr>
          <w:lang w:val="ru-RU"/>
        </w:rPr>
        <w:t>to</w:t>
      </w:r>
      <w:proofErr w:type="spellEnd"/>
      <w:r w:rsidRPr="005C5E65">
        <w:rPr>
          <w:lang w:val="ru-RU"/>
        </w:rPr>
        <w:t xml:space="preserve"> </w:t>
      </w:r>
      <w:proofErr w:type="spellStart"/>
      <w:r w:rsidRPr="005C5E65">
        <w:rPr>
          <w:lang w:val="ru-RU"/>
        </w:rPr>
        <w:t>determine</w:t>
      </w:r>
      <w:proofErr w:type="spellEnd"/>
      <w:r w:rsidRPr="005C5E65">
        <w:rPr>
          <w:lang w:val="ru-RU"/>
        </w:rPr>
        <w:t xml:space="preserve"> the concentration of mineral deposits. , study of the composition of various geological samples that ensure the implementation of specified geological tasks and are beneficial; exploration of mineral deposits using regional geological images and modern drilling methods; compliance with environmental standards; topographic and geodetic, stratigraphic and paleontological, thematic, cartographic work; makes proposals for improving the methodology for searching for and prospecting for minerals, including non-traditional types and deposits hidden under the sedimentary mantle layer; Together with the Ministry of Mining and Geology, determines and adjusts the main directions and </w:t>
      </w:r>
      <w:proofErr w:type="spellStart"/>
      <w:r w:rsidRPr="005C5E65">
        <w:rPr>
          <w:lang w:val="ru-RU"/>
        </w:rPr>
        <w:t>volumes</w:t>
      </w:r>
      <w:proofErr w:type="spellEnd"/>
      <w:r w:rsidRPr="005C5E65">
        <w:rPr>
          <w:lang w:val="ru-RU"/>
        </w:rPr>
        <w:t xml:space="preserve"> </w:t>
      </w:r>
      <w:proofErr w:type="spellStart"/>
      <w:r w:rsidRPr="005C5E65">
        <w:rPr>
          <w:lang w:val="ru-RU"/>
        </w:rPr>
        <w:t>of</w:t>
      </w:r>
      <w:proofErr w:type="spellEnd"/>
      <w:r w:rsidRPr="005C5E65">
        <w:rPr>
          <w:lang w:val="ru-RU"/>
        </w:rPr>
        <w:t xml:space="preserve"> </w:t>
      </w:r>
      <w:proofErr w:type="spellStart"/>
      <w:r w:rsidRPr="005C5E65">
        <w:rPr>
          <w:lang w:val="ru-RU"/>
        </w:rPr>
        <w:t>technological</w:t>
      </w:r>
      <w:proofErr w:type="spellEnd"/>
      <w:r w:rsidRPr="005C5E65">
        <w:rPr>
          <w:lang w:val="ru-RU"/>
        </w:rPr>
        <w:t xml:space="preserve">, </w:t>
      </w:r>
      <w:proofErr w:type="spellStart"/>
      <w:r w:rsidRPr="005C5E65">
        <w:rPr>
          <w:lang w:val="ru-RU"/>
        </w:rPr>
        <w:t>ecogeological</w:t>
      </w:r>
      <w:proofErr w:type="spellEnd"/>
      <w:r w:rsidRPr="005C5E65">
        <w:rPr>
          <w:lang w:val="ru-RU"/>
        </w:rPr>
        <w:t xml:space="preserve"> , </w:t>
      </w:r>
      <w:proofErr w:type="spellStart"/>
      <w:r w:rsidRPr="005C5E65">
        <w:rPr>
          <w:lang w:val="ru-RU"/>
        </w:rPr>
        <w:t>experimental</w:t>
      </w:r>
      <w:proofErr w:type="spellEnd"/>
      <w:r w:rsidRPr="005C5E65">
        <w:rPr>
          <w:lang w:val="ru-RU"/>
        </w:rPr>
        <w:t xml:space="preserve"> </w:t>
      </w:r>
      <w:proofErr w:type="spellStart"/>
      <w:r w:rsidRPr="005C5E65">
        <w:rPr>
          <w:lang w:val="ru-RU"/>
        </w:rPr>
        <w:t>and</w:t>
      </w:r>
      <w:proofErr w:type="spellEnd"/>
      <w:r w:rsidRPr="005C5E65">
        <w:rPr>
          <w:lang w:val="ru-RU"/>
        </w:rPr>
        <w:t xml:space="preserve"> other work.</w:t>
      </w:r>
    </w:p>
    <w:p w14:paraId="2BFC9678" w14:textId="77777777" w:rsidR="00BA3485" w:rsidRDefault="00852C26">
      <w:pPr>
        <w:pStyle w:val="11"/>
        <w:tabs>
          <w:tab w:val="left" w:pos="2594"/>
        </w:tabs>
        <w:spacing w:after="40" w:line="240" w:lineRule="auto"/>
        <w:ind w:hanging="260"/>
      </w:pPr>
      <w:r w:rsidRPr="00726E4B">
        <w:rPr>
          <w:lang w:val="en-US" w:eastAsia="ru-RU" w:bidi="ru-RU"/>
        </w:rPr>
        <w:t xml:space="preserve">Text of the amendments </w:t>
      </w:r>
      <w:r w:rsidRPr="00726E4B">
        <w:rPr>
          <w:lang w:val="en-US" w:eastAsia="ru-RU" w:bidi="ru-RU"/>
        </w:rPr>
        <w:tab/>
        <w:t xml:space="preserve">Download </w:t>
      </w:r>
      <w:r w:rsidRPr="00726E4B">
        <w:rPr>
          <w:lang w:val="en-US"/>
        </w:rPr>
        <w:t xml:space="preserve">( </w:t>
      </w:r>
      <w:hyperlink r:id="rId37" w:history="1">
        <w:r>
          <w:rPr>
            <w:lang w:val="en-US"/>
          </w:rPr>
          <w:t xml:space="preserve">https </w:t>
        </w:r>
      </w:hyperlink>
      <w:hyperlink r:id="rId38" w:history="1">
        <w:r w:rsidRPr="00726E4B">
          <w:rPr>
            <w:lang w:val="en-US"/>
          </w:rPr>
          <w:t xml:space="preserve">:// </w:t>
        </w:r>
      </w:hyperlink>
      <w:hyperlink r:id="rId39" w:history="1"/>
      <w:hyperlink r:id="rId40" w:history="1">
        <w:proofErr w:type="spellStart"/>
        <w:r>
          <w:rPr>
            <w:lang w:val="en-US"/>
          </w:rPr>
          <w:t>openinfo</w:t>
        </w:r>
        <w:proofErr w:type="spellEnd"/>
        <w:r>
          <w:rPr>
            <w:lang w:val="en-US"/>
          </w:rPr>
          <w:t xml:space="preserve"> </w:t>
        </w:r>
      </w:hyperlink>
      <w:hyperlink r:id="rId41" w:history="1"/>
      <w:hyperlink r:id="rId42" w:history="1">
        <w:r w:rsidRPr="00726E4B">
          <w:rPr>
            <w:lang w:val="en-US"/>
          </w:rPr>
          <w:t xml:space="preserve">. </w:t>
        </w:r>
      </w:hyperlink>
      <w:hyperlink r:id="rId43" w:history="1"/>
      <w:hyperlink r:id="rId44" w:history="1">
        <w:proofErr w:type="spellStart"/>
        <w:r>
          <w:rPr>
            <w:lang w:val="en-US"/>
          </w:rPr>
          <w:t>uz</w:t>
        </w:r>
        <w:proofErr w:type="spellEnd"/>
        <w:r>
          <w:rPr>
            <w:lang w:val="en-US"/>
          </w:rPr>
          <w:t xml:space="preserve"> </w:t>
        </w:r>
      </w:hyperlink>
      <w:hyperlink r:id="rId45" w:history="1"/>
      <w:hyperlink r:id="rId46" w:history="1">
        <w:r w:rsidRPr="005C5E65">
          <w:rPr>
            <w:lang w:val="ru-RU"/>
          </w:rPr>
          <w:t xml:space="preserve">/ </w:t>
        </w:r>
      </w:hyperlink>
      <w:hyperlink r:id="rId47" w:history="1">
        <w:r>
          <w:rPr>
            <w:lang w:val="en-US"/>
          </w:rPr>
          <w:t xml:space="preserve">media </w:t>
        </w:r>
      </w:hyperlink>
      <w:hyperlink r:id="rId48" w:history="1">
        <w:r w:rsidRPr="005C5E65">
          <w:rPr>
            <w:lang w:val="ru-RU"/>
          </w:rPr>
          <w:t xml:space="preserve">/ </w:t>
        </w:r>
      </w:hyperlink>
      <w:hyperlink r:id="rId49" w:history="1">
        <w:r>
          <w:rPr>
            <w:lang w:val="en-US"/>
          </w:rPr>
          <w:t xml:space="preserve">documents </w:t>
        </w:r>
      </w:hyperlink>
      <w:hyperlink r:id="rId50" w:history="1">
        <w:r w:rsidRPr="005C5E65">
          <w:rPr>
            <w:lang w:val="ru-RU"/>
          </w:rPr>
          <w:t xml:space="preserve">/% </w:t>
        </w:r>
      </w:hyperlink>
      <w:hyperlink r:id="rId51" w:history="1">
        <w:r>
          <w:rPr>
            <w:lang w:val="en-US"/>
          </w:rPr>
          <w:t xml:space="preserve">D </w:t>
        </w:r>
      </w:hyperlink>
      <w:hyperlink r:id="rId52" w:history="1">
        <w:r w:rsidRPr="005C5E65">
          <w:rPr>
            <w:lang w:val="ru-RU"/>
          </w:rPr>
          <w:t xml:space="preserve">1%9 </w:t>
        </w:r>
      </w:hyperlink>
      <w:hyperlink r:id="rId53" w:history="1">
        <w:r>
          <w:rPr>
            <w:lang w:val="en-US"/>
          </w:rPr>
          <w:t xml:space="preserve">E </w:t>
        </w:r>
      </w:hyperlink>
      <w:hyperlink r:id="rId54" w:history="1">
        <w:r w:rsidRPr="005C5E65">
          <w:rPr>
            <w:lang w:val="ru-RU"/>
          </w:rPr>
          <w:t xml:space="preserve">% </w:t>
        </w:r>
      </w:hyperlink>
      <w:hyperlink r:id="rId55" w:history="1">
        <w:r>
          <w:rPr>
            <w:lang w:val="en-US"/>
          </w:rPr>
          <w:t xml:space="preserve">D </w:t>
        </w:r>
      </w:hyperlink>
      <w:hyperlink r:id="rId56" w:history="1">
        <w:r w:rsidRPr="005C5E65">
          <w:rPr>
            <w:lang w:val="ru-RU"/>
          </w:rPr>
          <w:t>0%</w:t>
        </w:r>
      </w:hyperlink>
    </w:p>
    <w:p w14:paraId="1425474C" w14:textId="77777777" w:rsidR="00BA3485" w:rsidRDefault="00852C26">
      <w:pPr>
        <w:pStyle w:val="11"/>
        <w:tabs>
          <w:tab w:val="left" w:pos="2594"/>
        </w:tabs>
        <w:spacing w:after="40" w:line="240" w:lineRule="auto"/>
        <w:ind w:hanging="260"/>
      </w:pPr>
      <w:r>
        <w:rPr>
          <w:lang w:val="ru-RU" w:eastAsia="ru-RU" w:bidi="ru-RU"/>
        </w:rPr>
        <w:t xml:space="preserve">changes and (or) </w:t>
      </w:r>
      <w:r>
        <w:rPr>
          <w:lang w:val="ru-RU" w:eastAsia="ru-RU" w:bidi="ru-RU"/>
        </w:rPr>
        <w:tab/>
      </w:r>
      <w:r>
        <w:rPr>
          <w:lang w:val="en-US"/>
        </w:rPr>
        <w:t xml:space="preserve">B </w:t>
      </w:r>
      <w:r w:rsidRPr="005C5E65">
        <w:rPr>
          <w:lang w:val="ru-RU"/>
        </w:rPr>
        <w:t xml:space="preserve">7% </w:t>
      </w:r>
      <w:r>
        <w:rPr>
          <w:lang w:val="en-US"/>
        </w:rPr>
        <w:t xml:space="preserve">D </w:t>
      </w:r>
      <w:r w:rsidRPr="005C5E65">
        <w:rPr>
          <w:lang w:val="ru-RU"/>
        </w:rPr>
        <w:t xml:space="preserve">0% </w:t>
      </w:r>
      <w:r>
        <w:rPr>
          <w:lang w:val="en-US"/>
        </w:rPr>
        <w:t xml:space="preserve">B </w:t>
      </w:r>
      <w:r w:rsidRPr="005C5E65">
        <w:rPr>
          <w:lang w:val="ru-RU"/>
        </w:rPr>
        <w:t xml:space="preserve">3% </w:t>
      </w:r>
      <w:r>
        <w:rPr>
          <w:lang w:val="en-US"/>
        </w:rPr>
        <w:t xml:space="preserve">D </w:t>
      </w:r>
      <w:r w:rsidRPr="005C5E65">
        <w:rPr>
          <w:lang w:val="ru-RU"/>
        </w:rPr>
        <w:t xml:space="preserve">0% </w:t>
      </w:r>
      <w:r>
        <w:rPr>
          <w:lang w:val="en-US"/>
        </w:rPr>
        <w:t xml:space="preserve">B </w:t>
      </w:r>
      <w:r w:rsidRPr="005C5E65">
        <w:rPr>
          <w:lang w:val="ru-RU"/>
        </w:rPr>
        <w:t xml:space="preserve">0% </w:t>
      </w:r>
      <w:r>
        <w:rPr>
          <w:lang w:val="en-US"/>
        </w:rPr>
        <w:t xml:space="preserve">D </w:t>
      </w:r>
      <w:r w:rsidRPr="005C5E65">
        <w:rPr>
          <w:lang w:val="ru-RU"/>
        </w:rPr>
        <w:t xml:space="preserve">1%80% </w:t>
      </w:r>
      <w:r>
        <w:rPr>
          <w:lang w:val="en-US"/>
        </w:rPr>
        <w:t xml:space="preserve">D </w:t>
      </w:r>
      <w:r w:rsidRPr="005C5E65">
        <w:rPr>
          <w:lang w:val="ru-RU"/>
        </w:rPr>
        <w:t xml:space="preserve">0% </w:t>
      </w:r>
      <w:r>
        <w:rPr>
          <w:lang w:val="en-US"/>
        </w:rPr>
        <w:t xml:space="preserve">B </w:t>
      </w:r>
      <w:r w:rsidRPr="005C5E65">
        <w:rPr>
          <w:lang w:val="ru-RU"/>
        </w:rPr>
        <w:t xml:space="preserve">8% </w:t>
      </w:r>
      <w:r>
        <w:rPr>
          <w:lang w:val="en-US"/>
        </w:rPr>
        <w:t xml:space="preserve">D </w:t>
      </w:r>
      <w:r w:rsidRPr="005C5E65">
        <w:rPr>
          <w:lang w:val="ru-RU"/>
        </w:rPr>
        <w:t xml:space="preserve">1%88_% </w:t>
      </w:r>
      <w:r>
        <w:rPr>
          <w:lang w:val="en-US"/>
        </w:rPr>
        <w:t xml:space="preserve">D </w:t>
      </w:r>
      <w:r w:rsidRPr="005C5E65">
        <w:rPr>
          <w:lang w:val="ru-RU"/>
        </w:rPr>
        <w:t xml:space="preserve">0% </w:t>
      </w:r>
      <w:r>
        <w:rPr>
          <w:lang w:val="en-US"/>
        </w:rPr>
        <w:t xml:space="preserve">BC </w:t>
      </w:r>
      <w:r w:rsidRPr="005C5E65">
        <w:rPr>
          <w:lang w:val="ru-RU"/>
        </w:rPr>
        <w:t>%</w:t>
      </w:r>
    </w:p>
    <w:p w14:paraId="752CEFF2" w14:textId="77777777" w:rsidR="00BA3485" w:rsidRDefault="00852C26">
      <w:pPr>
        <w:pStyle w:val="11"/>
        <w:tabs>
          <w:tab w:val="left" w:pos="2594"/>
        </w:tabs>
        <w:spacing w:after="900" w:line="240" w:lineRule="auto"/>
        <w:ind w:hanging="260"/>
      </w:pPr>
      <w:r>
        <w:rPr>
          <w:lang w:val="ru-RU" w:eastAsia="ru-RU" w:bidi="ru-RU"/>
        </w:rPr>
        <w:t xml:space="preserve">additions to the charter </w:t>
      </w:r>
      <w:r>
        <w:rPr>
          <w:lang w:val="ru-RU" w:eastAsia="ru-RU" w:bidi="ru-RU"/>
        </w:rPr>
        <w:tab/>
      </w:r>
      <w:r>
        <w:rPr>
          <w:lang w:val="en-US"/>
        </w:rPr>
        <w:t xml:space="preserve">D </w:t>
      </w:r>
      <w:r w:rsidRPr="005C5E65">
        <w:rPr>
          <w:lang w:val="ru-RU"/>
        </w:rPr>
        <w:t xml:space="preserve">0% </w:t>
      </w:r>
      <w:r>
        <w:rPr>
          <w:lang w:val="en-US"/>
        </w:rPr>
        <w:t xml:space="preserve">B </w:t>
      </w:r>
      <w:r w:rsidRPr="005C5E65">
        <w:rPr>
          <w:lang w:val="ru-RU"/>
        </w:rPr>
        <w:t xml:space="preserve">0% </w:t>
      </w:r>
      <w:r>
        <w:rPr>
          <w:lang w:val="en-US"/>
        </w:rPr>
        <w:t xml:space="preserve">D </w:t>
      </w:r>
      <w:r w:rsidRPr="005C5E65">
        <w:rPr>
          <w:lang w:val="ru-RU"/>
        </w:rPr>
        <w:t xml:space="preserve">1%82% </w:t>
      </w:r>
      <w:r>
        <w:rPr>
          <w:lang w:val="en-US"/>
        </w:rPr>
        <w:t xml:space="preserve">D </w:t>
      </w:r>
      <w:r w:rsidRPr="005C5E65">
        <w:rPr>
          <w:lang w:val="ru-RU"/>
        </w:rPr>
        <w:t xml:space="preserve">0% </w:t>
      </w:r>
      <w:r>
        <w:rPr>
          <w:lang w:val="en-US"/>
        </w:rPr>
        <w:t xml:space="preserve">BD </w:t>
      </w:r>
      <w:r w:rsidRPr="005C5E65">
        <w:rPr>
          <w:lang w:val="ru-RU"/>
        </w:rPr>
        <w:t xml:space="preserve">% </w:t>
      </w:r>
      <w:r>
        <w:rPr>
          <w:lang w:val="en-US"/>
        </w:rPr>
        <w:t xml:space="preserve">D </w:t>
      </w:r>
      <w:r w:rsidRPr="005C5E65">
        <w:rPr>
          <w:lang w:val="ru-RU"/>
        </w:rPr>
        <w:t xml:space="preserve">0% </w:t>
      </w:r>
      <w:r>
        <w:rPr>
          <w:lang w:val="en-US"/>
        </w:rPr>
        <w:t xml:space="preserve">B </w:t>
      </w:r>
      <w:r w:rsidRPr="005C5E65">
        <w:rPr>
          <w:lang w:val="ru-RU"/>
        </w:rPr>
        <w:t xml:space="preserve">8. </w:t>
      </w:r>
      <w:r>
        <w:rPr>
          <w:lang w:val="en-US"/>
        </w:rPr>
        <w:t xml:space="preserve">pdf </w:t>
      </w:r>
      <w:r w:rsidRPr="005C5E65">
        <w:rPr>
          <w:lang w:val="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95"/>
        <w:gridCol w:w="1920"/>
      </w:tblGrid>
      <w:tr w:rsidR="00BA3485" w14:paraId="72F9AB69" w14:textId="77777777">
        <w:trPr>
          <w:trHeight w:hRule="exact" w:val="566"/>
          <w:jc w:val="center"/>
        </w:trPr>
        <w:tc>
          <w:tcPr>
            <w:tcW w:w="7795" w:type="dxa"/>
            <w:shd w:val="clear" w:color="auto" w:fill="auto"/>
            <w:vAlign w:val="center"/>
          </w:tcPr>
          <w:p w14:paraId="57FDFFBD" w14:textId="77777777" w:rsidR="00BA3485" w:rsidRDefault="00852C26">
            <w:pPr>
              <w:pStyle w:val="a5"/>
              <w:spacing w:line="240" w:lineRule="auto"/>
              <w:ind w:firstLine="140"/>
            </w:pPr>
            <w:r>
              <w:t>Full name of the head of the executive body:</w:t>
            </w:r>
          </w:p>
        </w:tc>
        <w:tc>
          <w:tcPr>
            <w:tcW w:w="1920" w:type="dxa"/>
            <w:shd w:val="clear" w:color="auto" w:fill="auto"/>
            <w:vAlign w:val="center"/>
          </w:tcPr>
          <w:p w14:paraId="4648D3FF" w14:textId="77777777" w:rsidR="00BA3485" w:rsidRDefault="00852C26">
            <w:pPr>
              <w:pStyle w:val="a5"/>
              <w:spacing w:line="240" w:lineRule="auto"/>
              <w:ind w:firstLine="320"/>
            </w:pPr>
            <w:proofErr w:type="spellStart"/>
            <w:r>
              <w:t>Sh.Alimov</w:t>
            </w:r>
            <w:proofErr w:type="spellEnd"/>
          </w:p>
        </w:tc>
      </w:tr>
      <w:tr w:rsidR="00BA3485" w14:paraId="0AF79049" w14:textId="77777777">
        <w:trPr>
          <w:trHeight w:hRule="exact" w:val="557"/>
          <w:jc w:val="center"/>
        </w:trPr>
        <w:tc>
          <w:tcPr>
            <w:tcW w:w="7795" w:type="dxa"/>
            <w:shd w:val="clear" w:color="auto" w:fill="auto"/>
            <w:vAlign w:val="center"/>
          </w:tcPr>
          <w:p w14:paraId="6F31C9D0" w14:textId="77777777" w:rsidR="00BA3485" w:rsidRDefault="00852C26">
            <w:pPr>
              <w:pStyle w:val="a5"/>
              <w:spacing w:line="240" w:lineRule="auto"/>
              <w:ind w:firstLine="140"/>
            </w:pPr>
            <w:r>
              <w:t>Full name of the chief accountant:</w:t>
            </w:r>
          </w:p>
        </w:tc>
        <w:tc>
          <w:tcPr>
            <w:tcW w:w="1920" w:type="dxa"/>
            <w:shd w:val="clear" w:color="auto" w:fill="auto"/>
            <w:vAlign w:val="center"/>
          </w:tcPr>
          <w:p w14:paraId="64181557" w14:textId="77777777" w:rsidR="00BA3485" w:rsidRDefault="00852C26">
            <w:pPr>
              <w:pStyle w:val="a5"/>
              <w:spacing w:line="240" w:lineRule="auto"/>
              <w:ind w:firstLine="320"/>
            </w:pPr>
            <w:r>
              <w:t xml:space="preserve">E. </w:t>
            </w:r>
            <w:proofErr w:type="spellStart"/>
            <w:r>
              <w:t>Shigapov</w:t>
            </w:r>
            <w:proofErr w:type="spellEnd"/>
          </w:p>
        </w:tc>
      </w:tr>
      <w:tr w:rsidR="00BA3485" w14:paraId="778B61DC" w14:textId="77777777">
        <w:trPr>
          <w:trHeight w:hRule="exact" w:val="566"/>
          <w:jc w:val="center"/>
        </w:trPr>
        <w:tc>
          <w:tcPr>
            <w:tcW w:w="7795" w:type="dxa"/>
            <w:shd w:val="clear" w:color="auto" w:fill="auto"/>
            <w:vAlign w:val="center"/>
          </w:tcPr>
          <w:p w14:paraId="566706A7" w14:textId="77777777" w:rsidR="00BA3485" w:rsidRDefault="00852C26">
            <w:pPr>
              <w:pStyle w:val="a5"/>
              <w:spacing w:line="240" w:lineRule="auto"/>
              <w:ind w:firstLine="140"/>
            </w:pPr>
            <w:r>
              <w:t>Full name of the authorized person who posted the information on the website:</w:t>
            </w:r>
          </w:p>
        </w:tc>
        <w:tc>
          <w:tcPr>
            <w:tcW w:w="1920" w:type="dxa"/>
            <w:shd w:val="clear" w:color="auto" w:fill="auto"/>
            <w:vAlign w:val="center"/>
          </w:tcPr>
          <w:p w14:paraId="49770F1B" w14:textId="77777777" w:rsidR="00BA3485" w:rsidRDefault="00852C26">
            <w:pPr>
              <w:pStyle w:val="a5"/>
              <w:spacing w:line="240" w:lineRule="auto"/>
              <w:ind w:firstLine="320"/>
            </w:pPr>
            <w:proofErr w:type="spellStart"/>
            <w:r>
              <w:t>T.Rasulov</w:t>
            </w:r>
            <w:proofErr w:type="spellEnd"/>
          </w:p>
        </w:tc>
      </w:tr>
    </w:tbl>
    <w:p w14:paraId="39363A12" w14:textId="77777777" w:rsidR="00BA3485" w:rsidRDefault="00BA3485">
      <w:pPr>
        <w:spacing w:after="119" w:line="1" w:lineRule="exact"/>
      </w:pPr>
    </w:p>
    <w:p w14:paraId="705E95D5" w14:textId="77777777" w:rsidR="00BA3485" w:rsidRDefault="00852C26">
      <w:pPr>
        <w:pStyle w:val="30"/>
        <w:keepNext/>
        <w:keepLines/>
      </w:pPr>
      <w:bookmarkStart w:id="2" w:name="bookmark4"/>
      <w:r>
        <w:t xml:space="preserve">This publication is on the issuer's corporate website </w:t>
      </w:r>
      <w:r w:rsidRPr="005C5E65">
        <w:rPr>
          <w:lang w:val="ru-RU" w:eastAsia="en-US" w:bidi="en-US"/>
        </w:rPr>
        <w:t xml:space="preserve">( </w:t>
      </w:r>
      <w:proofErr w:type="spellStart"/>
      <w:r>
        <w:rPr>
          <w:lang w:val="en-US" w:eastAsia="en-US" w:bidi="en-US"/>
        </w:rPr>
        <w:t>uzgeo</w:t>
      </w:r>
      <w:proofErr w:type="spellEnd"/>
      <w:r>
        <w:rPr>
          <w:lang w:val="en-US" w:eastAsia="en-US" w:bidi="en-US"/>
        </w:rPr>
        <w:t xml:space="preserve"> </w:t>
      </w:r>
      <w:r w:rsidRPr="005C5E65">
        <w:rPr>
          <w:lang w:val="ru-RU" w:eastAsia="en-US" w:bidi="en-US"/>
        </w:rPr>
        <w:t xml:space="preserve">/ </w:t>
      </w:r>
      <w:proofErr w:type="spellStart"/>
      <w:r>
        <w:rPr>
          <w:lang w:val="en-US" w:eastAsia="en-US" w:bidi="en-US"/>
        </w:rPr>
        <w:t>uz</w:t>
      </w:r>
      <w:proofErr w:type="spellEnd"/>
      <w:r>
        <w:rPr>
          <w:lang w:val="en-US" w:eastAsia="en-US" w:bidi="en-US"/>
        </w:rPr>
        <w:t xml:space="preserve"> </w:t>
      </w:r>
      <w:r w:rsidRPr="005C5E65">
        <w:rPr>
          <w:lang w:val="ru-RU" w:eastAsia="en-US" w:bidi="en-US"/>
        </w:rPr>
        <w:t>)</w:t>
      </w:r>
      <w:bookmarkEnd w:id="2"/>
    </w:p>
    <w:p w14:paraId="77A70FA6" w14:textId="77777777" w:rsidR="00BA3485" w:rsidRDefault="00852C26">
      <w:pPr>
        <w:pStyle w:val="11"/>
        <w:spacing w:after="40" w:line="240" w:lineRule="auto"/>
        <w:ind w:hanging="580"/>
      </w:pPr>
      <w:r w:rsidRPr="00726E4B">
        <w:rPr>
          <w:lang w:val="en-US" w:eastAsia="ru-RU" w:bidi="ru-RU"/>
        </w:rPr>
        <w:t xml:space="preserve">Source: </w:t>
      </w:r>
      <w:hyperlink r:id="rId57" w:history="1">
        <w:r>
          <w:rPr>
            <w:lang w:val="en-US"/>
          </w:rPr>
          <w:t xml:space="preserve">https </w:t>
        </w:r>
      </w:hyperlink>
      <w:hyperlink r:id="rId58" w:history="1">
        <w:r w:rsidRPr="00726E4B">
          <w:rPr>
            <w:lang w:val="en-US"/>
          </w:rPr>
          <w:t xml:space="preserve">:// </w:t>
        </w:r>
      </w:hyperlink>
      <w:hyperlink r:id="rId59" w:history="1"/>
      <w:hyperlink r:id="rId60" w:history="1">
        <w:proofErr w:type="spellStart"/>
        <w:r>
          <w:rPr>
            <w:lang w:val="en-US"/>
          </w:rPr>
          <w:t>openinfo</w:t>
        </w:r>
        <w:proofErr w:type="spellEnd"/>
        <w:r>
          <w:rPr>
            <w:lang w:val="en-US"/>
          </w:rPr>
          <w:t xml:space="preserve"> </w:t>
        </w:r>
      </w:hyperlink>
      <w:hyperlink r:id="rId61" w:history="1"/>
      <w:hyperlink r:id="rId62" w:history="1">
        <w:r w:rsidRPr="00726E4B">
          <w:rPr>
            <w:lang w:val="en-US"/>
          </w:rPr>
          <w:t xml:space="preserve">. </w:t>
        </w:r>
      </w:hyperlink>
      <w:hyperlink r:id="rId63" w:history="1"/>
      <w:hyperlink r:id="rId64" w:history="1">
        <w:proofErr w:type="spellStart"/>
        <w:r>
          <w:rPr>
            <w:lang w:val="en-US"/>
          </w:rPr>
          <w:t>uz</w:t>
        </w:r>
        <w:proofErr w:type="spellEnd"/>
        <w:r>
          <w:rPr>
            <w:lang w:val="en-US"/>
          </w:rPr>
          <w:t xml:space="preserve"> </w:t>
        </w:r>
      </w:hyperlink>
      <w:hyperlink r:id="rId65" w:history="1"/>
      <w:hyperlink r:id="rId66" w:history="1">
        <w:r w:rsidRPr="00726E4B">
          <w:rPr>
            <w:lang w:val="en-US"/>
          </w:rPr>
          <w:t xml:space="preserve">/ </w:t>
        </w:r>
      </w:hyperlink>
      <w:hyperlink r:id="rId67" w:history="1">
        <w:r>
          <w:rPr>
            <w:lang w:val="en-US"/>
          </w:rPr>
          <w:t xml:space="preserve">facts </w:t>
        </w:r>
      </w:hyperlink>
      <w:hyperlink r:id="rId68" w:history="1">
        <w:r w:rsidRPr="00726E4B">
          <w:rPr>
            <w:lang w:val="en-US"/>
          </w:rPr>
          <w:t>/6/11220</w:t>
        </w:r>
      </w:hyperlink>
    </w:p>
    <w:p w14:paraId="5F105C7F" w14:textId="77777777" w:rsidR="00BA3485" w:rsidRDefault="00852C26">
      <w:pPr>
        <w:pStyle w:val="11"/>
        <w:spacing w:after="300" w:line="240" w:lineRule="auto"/>
        <w:ind w:hanging="580"/>
      </w:pPr>
      <w:r>
        <w:rPr>
          <w:lang w:val="ru-RU" w:eastAsia="ru-RU" w:bidi="ru-RU"/>
        </w:rPr>
        <w:t>Date: 11.07.2024</w:t>
      </w:r>
    </w:p>
    <w:sectPr w:rsidR="00BA3485">
      <w:pgSz w:w="11900" w:h="16840"/>
      <w:pgMar w:top="1426" w:right="1090" w:bottom="1426" w:left="1656" w:header="99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2260" w14:textId="77777777" w:rsidR="003504AE" w:rsidRDefault="003504AE">
      <w:r>
        <w:separator/>
      </w:r>
    </w:p>
  </w:endnote>
  <w:endnote w:type="continuationSeparator" w:id="0">
    <w:p w14:paraId="0C973ECF" w14:textId="77777777" w:rsidR="003504AE" w:rsidRDefault="003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A7DC" w14:textId="77777777" w:rsidR="003504AE" w:rsidRDefault="003504AE"/>
  </w:footnote>
  <w:footnote w:type="continuationSeparator" w:id="0">
    <w:p w14:paraId="2C500A19" w14:textId="77777777" w:rsidR="003504AE" w:rsidRDefault="003504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CA4"/>
    <w:multiLevelType w:val="multilevel"/>
    <w:tmpl w:val="70A4DB4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85"/>
    <w:rsid w:val="001C15A4"/>
    <w:rsid w:val="003504AE"/>
    <w:rsid w:val="005C5E65"/>
    <w:rsid w:val="00726E4B"/>
    <w:rsid w:val="007674DF"/>
    <w:rsid w:val="008014F5"/>
    <w:rsid w:val="00852C26"/>
    <w:rsid w:val="008E6568"/>
    <w:rsid w:val="00A5007C"/>
    <w:rsid w:val="00B373F2"/>
    <w:rsid w:val="00BA3485"/>
    <w:rsid w:val="00F3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1553"/>
  <w15:docId w15:val="{94207113-3A2D-4825-82CA-964E3D5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54"/>
      <w:szCs w:val="54"/>
      <w:u w:val="none"/>
      <w:lang w:val="en" w:eastAsia="ru-RU" w:bidi="ru-RU"/>
    </w:rPr>
  </w:style>
  <w:style w:type="character" w:customStyle="1" w:styleId="2">
    <w:name w:val="Заголовок №2_"/>
    <w:basedOn w:val="a0"/>
    <w:link w:val="20"/>
    <w:rPr>
      <w:rFonts w:ascii="Arial" w:eastAsia="Arial" w:hAnsi="Arial" w:cs="Arial"/>
      <w:b w:val="0"/>
      <w:bCs w:val="0"/>
      <w:i w:val="0"/>
      <w:iCs w:val="0"/>
      <w:smallCaps w:val="0"/>
      <w:strike w:val="0"/>
      <w:sz w:val="34"/>
      <w:szCs w:val="34"/>
      <w:u w:val="none"/>
      <w:lang w:val="en" w:eastAsia="ru-RU" w:bidi="ru-RU"/>
    </w:rPr>
  </w:style>
  <w:style w:type="character" w:customStyle="1" w:styleId="a3">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4">
    <w:name w:val="Другое_"/>
    <w:basedOn w:val="a0"/>
    <w:link w:val="a5"/>
    <w:rPr>
      <w:rFonts w:ascii="Arial" w:eastAsia="Arial" w:hAnsi="Arial" w:cs="Arial"/>
      <w:b w:val="0"/>
      <w:bCs w:val="0"/>
      <w:i w:val="0"/>
      <w:iCs w:val="0"/>
      <w:smallCaps w:val="0"/>
      <w:strike w:val="0"/>
      <w:sz w:val="20"/>
      <w:szCs w:val="20"/>
      <w:u w:val="none"/>
      <w:lang w:val="en" w:eastAsia="ru-RU" w:bidi="ru-RU"/>
    </w:rPr>
  </w:style>
  <w:style w:type="character" w:customStyle="1" w:styleId="3">
    <w:name w:val="Заголовок №3_"/>
    <w:basedOn w:val="a0"/>
    <w:link w:val="30"/>
    <w:rPr>
      <w:rFonts w:ascii="Arial" w:eastAsia="Arial" w:hAnsi="Arial" w:cs="Arial"/>
      <w:b/>
      <w:bCs/>
      <w:i w:val="0"/>
      <w:iCs w:val="0"/>
      <w:smallCaps w:val="0"/>
      <w:strike w:val="0"/>
      <w:sz w:val="22"/>
      <w:szCs w:val="22"/>
      <w:u w:val="none"/>
      <w:lang w:val="en" w:eastAsia="ru-RU" w:bidi="ru-RU"/>
    </w:rPr>
  </w:style>
  <w:style w:type="paragraph" w:customStyle="1" w:styleId="10">
    <w:name w:val="Заголовок №1"/>
    <w:basedOn w:val="a"/>
    <w:link w:val="1"/>
    <w:pPr>
      <w:spacing w:after="260" w:line="230" w:lineRule="auto"/>
      <w:outlineLvl w:val="0"/>
    </w:pPr>
    <w:rPr>
      <w:rFonts w:ascii="Arial" w:eastAsia="Arial" w:hAnsi="Arial" w:cs="Arial"/>
      <w:sz w:val="54"/>
      <w:szCs w:val="54"/>
      <w:lang w:eastAsia="ru-RU" w:bidi="ru-RU"/>
    </w:rPr>
  </w:style>
  <w:style w:type="paragraph" w:customStyle="1" w:styleId="20">
    <w:name w:val="Заголовок №2"/>
    <w:basedOn w:val="a"/>
    <w:link w:val="2"/>
    <w:pPr>
      <w:spacing w:after="160"/>
      <w:outlineLvl w:val="1"/>
    </w:pPr>
    <w:rPr>
      <w:rFonts w:ascii="Arial" w:eastAsia="Arial" w:hAnsi="Arial" w:cs="Arial"/>
      <w:sz w:val="34"/>
      <w:szCs w:val="34"/>
      <w:lang w:eastAsia="ru-RU" w:bidi="ru-RU"/>
    </w:rPr>
  </w:style>
  <w:style w:type="paragraph" w:customStyle="1" w:styleId="11">
    <w:name w:val="Основной текст1"/>
    <w:basedOn w:val="a"/>
    <w:link w:val="a3"/>
    <w:pPr>
      <w:spacing w:line="312" w:lineRule="auto"/>
      <w:ind w:firstLine="20"/>
    </w:pPr>
    <w:rPr>
      <w:rFonts w:ascii="Arial" w:eastAsia="Arial" w:hAnsi="Arial" w:cs="Arial"/>
      <w:sz w:val="20"/>
      <w:szCs w:val="20"/>
    </w:rPr>
  </w:style>
  <w:style w:type="paragraph" w:customStyle="1" w:styleId="a5">
    <w:name w:val="Другое"/>
    <w:basedOn w:val="a"/>
    <w:link w:val="a4"/>
    <w:pPr>
      <w:spacing w:line="312" w:lineRule="auto"/>
      <w:ind w:firstLine="20"/>
    </w:pPr>
    <w:rPr>
      <w:rFonts w:ascii="Arial" w:eastAsia="Arial" w:hAnsi="Arial" w:cs="Arial"/>
      <w:sz w:val="20"/>
      <w:szCs w:val="20"/>
      <w:lang w:eastAsia="ru-RU" w:bidi="ru-RU"/>
    </w:rPr>
  </w:style>
  <w:style w:type="paragraph" w:customStyle="1" w:styleId="30">
    <w:name w:val="Заголовок №3"/>
    <w:basedOn w:val="a"/>
    <w:link w:val="3"/>
    <w:pPr>
      <w:spacing w:after="460"/>
      <w:ind w:firstLine="140"/>
      <w:outlineLvl w:val="2"/>
    </w:pPr>
    <w:rPr>
      <w:rFonts w:ascii="Arial" w:eastAsia="Arial" w:hAnsi="Arial" w:cs="Arial"/>
      <w:b/>
      <w:bCs/>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zgeo.uz" TargetMode="External"/><Relationship Id="rId21" Type="http://schemas.openxmlformats.org/officeDocument/2006/relationships/hyperlink" Target="mailto:info@uzgeo.uz" TargetMode="External"/><Relationship Id="rId42" Type="http://schemas.openxmlformats.org/officeDocument/2006/relationships/hyperlink" Target="https://openinfo.uz/media/documents/%D1%9E%D0%25" TargetMode="External"/><Relationship Id="rId47" Type="http://schemas.openxmlformats.org/officeDocument/2006/relationships/hyperlink" Target="https://openinfo.uz/media/documents/%D1%9E%D0%25" TargetMode="External"/><Relationship Id="rId63" Type="http://schemas.openxmlformats.org/officeDocument/2006/relationships/hyperlink" Target="https://openinfo.uz/facts/6/11220" TargetMode="External"/><Relationship Id="rId68" Type="http://schemas.openxmlformats.org/officeDocument/2006/relationships/hyperlink" Target="https://openinfo.uz/facts/6/11220" TargetMode="External"/><Relationship Id="rId7" Type="http://schemas.openxmlformats.org/officeDocument/2006/relationships/hyperlink" Target="mailto:info@uzgeo.uz" TargetMode="External"/><Relationship Id="rId2" Type="http://schemas.openxmlformats.org/officeDocument/2006/relationships/styles" Target="styles.xml"/><Relationship Id="rId16" Type="http://schemas.openxmlformats.org/officeDocument/2006/relationships/hyperlink" Target="mailto:info@uzgeo.uz" TargetMode="External"/><Relationship Id="rId29" Type="http://schemas.openxmlformats.org/officeDocument/2006/relationships/hyperlink" Target="http://www.uzgeo.uz" TargetMode="External"/><Relationship Id="rId11" Type="http://schemas.openxmlformats.org/officeDocument/2006/relationships/hyperlink" Target="mailto:info@uzgeo.uz" TargetMode="External"/><Relationship Id="rId24" Type="http://schemas.openxmlformats.org/officeDocument/2006/relationships/hyperlink" Target="http://www.uzgeo.uz" TargetMode="External"/><Relationship Id="rId32" Type="http://schemas.openxmlformats.org/officeDocument/2006/relationships/hyperlink" Target="http://www.uzgeo.uz" TargetMode="External"/><Relationship Id="rId37" Type="http://schemas.openxmlformats.org/officeDocument/2006/relationships/hyperlink" Target="https://openinfo.uz/media/documents/%D1%9E%D0%25" TargetMode="External"/><Relationship Id="rId40" Type="http://schemas.openxmlformats.org/officeDocument/2006/relationships/hyperlink" Target="https://openinfo.uz/media/documents/%D1%9E%D0%25" TargetMode="External"/><Relationship Id="rId45" Type="http://schemas.openxmlformats.org/officeDocument/2006/relationships/hyperlink" Target="https://openinfo.uz/media/documents/%D1%9E%D0%25" TargetMode="External"/><Relationship Id="rId53" Type="http://schemas.openxmlformats.org/officeDocument/2006/relationships/hyperlink" Target="https://openinfo.uz/media/documents/%D1%9E%D0%25" TargetMode="External"/><Relationship Id="rId58" Type="http://schemas.openxmlformats.org/officeDocument/2006/relationships/hyperlink" Target="https://openinfo.uz/facts/6/11220" TargetMode="External"/><Relationship Id="rId66" Type="http://schemas.openxmlformats.org/officeDocument/2006/relationships/hyperlink" Target="https://openinfo.uz/facts/6/11220" TargetMode="External"/><Relationship Id="rId5" Type="http://schemas.openxmlformats.org/officeDocument/2006/relationships/footnotes" Target="footnotes.xml"/><Relationship Id="rId61" Type="http://schemas.openxmlformats.org/officeDocument/2006/relationships/hyperlink" Target="https://openinfo.uz/facts/6/11220" TargetMode="External"/><Relationship Id="rId19" Type="http://schemas.openxmlformats.org/officeDocument/2006/relationships/hyperlink" Target="mailto:info@uzgeo.uz" TargetMode="External"/><Relationship Id="rId14" Type="http://schemas.openxmlformats.org/officeDocument/2006/relationships/hyperlink" Target="mailto:info@uzgeo.uz" TargetMode="External"/><Relationship Id="rId22" Type="http://schemas.openxmlformats.org/officeDocument/2006/relationships/hyperlink" Target="mailto:info@uzgeo.uz" TargetMode="External"/><Relationship Id="rId27" Type="http://schemas.openxmlformats.org/officeDocument/2006/relationships/hyperlink" Target="http://www.uzgeo.uz" TargetMode="External"/><Relationship Id="rId30" Type="http://schemas.openxmlformats.org/officeDocument/2006/relationships/hyperlink" Target="http://www.uzgeo.uz" TargetMode="External"/><Relationship Id="rId35" Type="http://schemas.openxmlformats.org/officeDocument/2006/relationships/hyperlink" Target="http://www.uzgeo.uz" TargetMode="External"/><Relationship Id="rId43" Type="http://schemas.openxmlformats.org/officeDocument/2006/relationships/hyperlink" Target="https://openinfo.uz/media/documents/%D1%9E%D0%25" TargetMode="External"/><Relationship Id="rId48" Type="http://schemas.openxmlformats.org/officeDocument/2006/relationships/hyperlink" Target="https://openinfo.uz/media/documents/%D1%9E%D0%25" TargetMode="External"/><Relationship Id="rId56" Type="http://schemas.openxmlformats.org/officeDocument/2006/relationships/hyperlink" Target="https://openinfo.uz/media/documents/%D1%9E%D0%25" TargetMode="External"/><Relationship Id="rId64" Type="http://schemas.openxmlformats.org/officeDocument/2006/relationships/hyperlink" Target="https://openinfo.uz/facts/6/11220" TargetMode="External"/><Relationship Id="rId69" Type="http://schemas.openxmlformats.org/officeDocument/2006/relationships/fontTable" Target="fontTable.xml"/><Relationship Id="rId8" Type="http://schemas.openxmlformats.org/officeDocument/2006/relationships/hyperlink" Target="mailto:info@uzgeo.uz" TargetMode="External"/><Relationship Id="rId51" Type="http://schemas.openxmlformats.org/officeDocument/2006/relationships/hyperlink" Target="https://openinfo.uz/media/documents/%D1%9E%D0%25" TargetMode="External"/><Relationship Id="rId3" Type="http://schemas.openxmlformats.org/officeDocument/2006/relationships/settings" Target="settings.xml"/><Relationship Id="rId12" Type="http://schemas.openxmlformats.org/officeDocument/2006/relationships/hyperlink" Target="mailto:info@uzgeo.uz" TargetMode="External"/><Relationship Id="rId17" Type="http://schemas.openxmlformats.org/officeDocument/2006/relationships/hyperlink" Target="mailto:info@uzgeo.uz" TargetMode="External"/><Relationship Id="rId25" Type="http://schemas.openxmlformats.org/officeDocument/2006/relationships/hyperlink" Target="http://www.uzgeo.uz" TargetMode="External"/><Relationship Id="rId33" Type="http://schemas.openxmlformats.org/officeDocument/2006/relationships/hyperlink" Target="http://www.uzgeo.uz" TargetMode="External"/><Relationship Id="rId38" Type="http://schemas.openxmlformats.org/officeDocument/2006/relationships/hyperlink" Target="https://openinfo.uz/media/documents/%D1%9E%D0%25" TargetMode="External"/><Relationship Id="rId46" Type="http://schemas.openxmlformats.org/officeDocument/2006/relationships/hyperlink" Target="https://openinfo.uz/media/documents/%D1%9E%D0%25" TargetMode="External"/><Relationship Id="rId59" Type="http://schemas.openxmlformats.org/officeDocument/2006/relationships/hyperlink" Target="https://openinfo.uz/facts/6/11220" TargetMode="External"/><Relationship Id="rId67" Type="http://schemas.openxmlformats.org/officeDocument/2006/relationships/hyperlink" Target="https://openinfo.uz/facts/6/11220" TargetMode="External"/><Relationship Id="rId20" Type="http://schemas.openxmlformats.org/officeDocument/2006/relationships/hyperlink" Target="mailto:info@uzgeo.uz" TargetMode="External"/><Relationship Id="rId41" Type="http://schemas.openxmlformats.org/officeDocument/2006/relationships/hyperlink" Target="https://openinfo.uz/media/documents/%D1%9E%D0%25" TargetMode="External"/><Relationship Id="rId54" Type="http://schemas.openxmlformats.org/officeDocument/2006/relationships/hyperlink" Target="https://openinfo.uz/media/documents/%D1%9E%D0%25" TargetMode="External"/><Relationship Id="rId62" Type="http://schemas.openxmlformats.org/officeDocument/2006/relationships/hyperlink" Target="https://openinfo.uz/facts/6/11220"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info@uzgeo.uz" TargetMode="External"/><Relationship Id="rId23" Type="http://schemas.openxmlformats.org/officeDocument/2006/relationships/hyperlink" Target="http://www.uzgeo.uz" TargetMode="External"/><Relationship Id="rId28" Type="http://schemas.openxmlformats.org/officeDocument/2006/relationships/hyperlink" Target="http://www.uzgeo.uz" TargetMode="External"/><Relationship Id="rId36" Type="http://schemas.openxmlformats.org/officeDocument/2006/relationships/hyperlink" Target="http://www.uzgeo.uz" TargetMode="External"/><Relationship Id="rId49" Type="http://schemas.openxmlformats.org/officeDocument/2006/relationships/hyperlink" Target="https://openinfo.uz/media/documents/%D1%9E%D0%25" TargetMode="External"/><Relationship Id="rId57" Type="http://schemas.openxmlformats.org/officeDocument/2006/relationships/hyperlink" Target="https://openinfo.uz/facts/6/11220" TargetMode="External"/><Relationship Id="rId10" Type="http://schemas.openxmlformats.org/officeDocument/2006/relationships/hyperlink" Target="mailto:info@uzgeo.uz" TargetMode="External"/><Relationship Id="rId31" Type="http://schemas.openxmlformats.org/officeDocument/2006/relationships/hyperlink" Target="http://www.uzgeo.uz" TargetMode="External"/><Relationship Id="rId44" Type="http://schemas.openxmlformats.org/officeDocument/2006/relationships/hyperlink" Target="https://openinfo.uz/media/documents/%D1%9E%D0%25" TargetMode="External"/><Relationship Id="rId52" Type="http://schemas.openxmlformats.org/officeDocument/2006/relationships/hyperlink" Target="https://openinfo.uz/media/documents/%D1%9E%D0%25" TargetMode="External"/><Relationship Id="rId60" Type="http://schemas.openxmlformats.org/officeDocument/2006/relationships/hyperlink" Target="https://openinfo.uz/facts/6/11220" TargetMode="External"/><Relationship Id="rId65" Type="http://schemas.openxmlformats.org/officeDocument/2006/relationships/hyperlink" Target="https://openinfo.uz/facts/6/11220" TargetMode="External"/><Relationship Id="rId4" Type="http://schemas.openxmlformats.org/officeDocument/2006/relationships/webSettings" Target="webSettings.xml"/><Relationship Id="rId9" Type="http://schemas.openxmlformats.org/officeDocument/2006/relationships/hyperlink" Target="mailto:info@uzgeo.uz" TargetMode="External"/><Relationship Id="rId13" Type="http://schemas.openxmlformats.org/officeDocument/2006/relationships/hyperlink" Target="mailto:info@uzgeo.uz" TargetMode="External"/><Relationship Id="rId18" Type="http://schemas.openxmlformats.org/officeDocument/2006/relationships/hyperlink" Target="mailto:info@uzgeo.uz" TargetMode="External"/><Relationship Id="rId39" Type="http://schemas.openxmlformats.org/officeDocument/2006/relationships/hyperlink" Target="https://openinfo.uz/media/documents/%D1%9E%D0%25" TargetMode="External"/><Relationship Id="rId34" Type="http://schemas.openxmlformats.org/officeDocument/2006/relationships/hyperlink" Target="http://www.uzgeo.uz" TargetMode="External"/><Relationship Id="rId50" Type="http://schemas.openxmlformats.org/officeDocument/2006/relationships/hyperlink" Target="https://openinfo.uz/media/documents/%D1%9E%D0%25" TargetMode="External"/><Relationship Id="rId55" Type="http://schemas.openxmlformats.org/officeDocument/2006/relationships/hyperlink" Target="https://openinfo.uz/media/documents/%D1%9E%D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1427</Words>
  <Characters>8137</Characters>
  <Application>Microsoft Office Word</Application>
  <DocSecurity>0</DocSecurity>
  <Lines>67</Lines>
  <Paragraphs>19</Paragraphs>
  <ScaleCrop>false</ScaleCrop>
  <Company>Uzgeo</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Усканбоев Рахимжон Равшанович</cp:lastModifiedBy>
  <cp:revision>8</cp:revision>
  <dcterms:created xsi:type="dcterms:W3CDTF">2024-12-22T18:18:00Z</dcterms:created>
  <dcterms:modified xsi:type="dcterms:W3CDTF">2024-12-24T11:44:00Z</dcterms:modified>
</cp:coreProperties>
</file>