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5" w:rsidRPr="007E43C5" w:rsidRDefault="007E43C5" w:rsidP="007E43C5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56"/>
        <w:gridCol w:w="1963"/>
        <w:gridCol w:w="1790"/>
        <w:gridCol w:w="206"/>
        <w:gridCol w:w="150"/>
        <w:gridCol w:w="1226"/>
        <w:gridCol w:w="79"/>
        <w:gridCol w:w="182"/>
        <w:gridCol w:w="114"/>
        <w:gridCol w:w="1362"/>
        <w:gridCol w:w="218"/>
        <w:gridCol w:w="83"/>
        <w:gridCol w:w="1362"/>
      </w:tblGrid>
      <w:tr w:rsidR="007E7465" w:rsidRPr="007E43C5" w:rsidTr="00EE6629"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EE6629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EE6629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EE6629" w:rsidP="00E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03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.2021г.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EE6629" w:rsidP="00EE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03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.2021г.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EE6629" w:rsidP="00EE662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EE6629">
              <w:rPr>
                <w:rFonts w:ascii="Times New Roman" w:hAnsi="Times New Roman" w:cs="Times New Roman"/>
                <w:color w:val="202124"/>
                <w:sz w:val="16"/>
                <w:szCs w:val="16"/>
              </w:rPr>
              <w:t>Об утверждении состава Наблюдательного совета АО «</w:t>
            </w:r>
            <w:proofErr w:type="spellStart"/>
            <w:r w:rsidRPr="00EE6629">
              <w:rPr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EE6629">
              <w:rPr>
                <w:rFonts w:ascii="Times New Roman" w:hAnsi="Times New Roman" w:cs="Times New Roman"/>
                <w:color w:val="202124"/>
                <w:sz w:val="16"/>
                <w:szCs w:val="16"/>
              </w:rPr>
              <w:t>».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EE6629" w:rsidRDefault="00EE6629" w:rsidP="00EE6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Об утверждении состава Ревизионной комиссии АО «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Узбекгеологоразведка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EE6629" w:rsidP="00EE6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Об утверждении Устава АО «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Узбекгеологоразведка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 в новой редакции.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465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EE6629" w:rsidP="00EE6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Утвердить состав наблюдательного совета АО «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Узбекгеологоразведка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» в следующем составе: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Ишметов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Т.А. - министр финансов Республики Узбекистан, Исламов Б.Ф. - председатель Государственного комитета по геологии и минеральным ресурсам Республики Узбекистан,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Наримов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Р.К.- министр экономического развития и борьбы с бедностью, начальник управления Минэкономразвития,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Давлетьяров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А.С., директор управления Минэкономразвития,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Тохтасинов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О.Т., начальник управления отдел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Далатского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агентства по управлению активами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EE6629" w:rsidP="00EE6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Состав Ревизионной комиссии АО «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Узбекгеологоразведка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» утвердить в следующем составе: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Холджораев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А.С.- заместитель начальника управления Министерства финансов,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Караев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Ф.Ф.- главный специалист Агентства по управлению активами «Далат», 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Умаралиев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А.У.- Министерство экономического развития и борьбы с бедностью главный специалист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EE6629" w:rsidP="00EE66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Утвердить Устав АО «</w:t>
            </w:r>
            <w:proofErr w:type="spellStart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Узбекгеологоразведка</w:t>
            </w:r>
            <w:proofErr w:type="spellEnd"/>
            <w:r w:rsidRPr="00EE662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 в новой редакции согласно приложению</w:t>
            </w:r>
          </w:p>
        </w:tc>
      </w:tr>
      <w:tr w:rsidR="00CB4720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2118AB"/>
    <w:rsid w:val="004768A2"/>
    <w:rsid w:val="005C02D7"/>
    <w:rsid w:val="006321C4"/>
    <w:rsid w:val="007E43C5"/>
    <w:rsid w:val="007E7465"/>
    <w:rsid w:val="00CB4720"/>
    <w:rsid w:val="00E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7</cp:revision>
  <dcterms:created xsi:type="dcterms:W3CDTF">2022-10-10T07:26:00Z</dcterms:created>
  <dcterms:modified xsi:type="dcterms:W3CDTF">2022-10-10T09:34:00Z</dcterms:modified>
</cp:coreProperties>
</file>